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FEB" w:rsidRDefault="006741AE" w:rsidP="006741AE">
      <w:pPr>
        <w:pStyle w:val="Sinespaciado"/>
      </w:pPr>
      <w:r>
        <w:t xml:space="preserve">                                                        SEXTA SALA UNITARIA</w:t>
      </w:r>
    </w:p>
    <w:p w:rsidR="006741AE" w:rsidRDefault="006741AE" w:rsidP="006741AE">
      <w:pPr>
        <w:pStyle w:val="Sinespaciado"/>
      </w:pPr>
      <w:r>
        <w:t xml:space="preserve">                                                        OFICIO NÚMERO:</w:t>
      </w:r>
    </w:p>
    <w:p w:rsidR="006741AE" w:rsidRDefault="006741AE" w:rsidP="006741AE">
      <w:pPr>
        <w:pStyle w:val="Sinespaciado"/>
      </w:pPr>
      <w:r>
        <w:t xml:space="preserve">                                                        EXPEDIENTE NÚMERO: 340/2013</w:t>
      </w:r>
    </w:p>
    <w:p w:rsidR="006741AE" w:rsidRDefault="006741AE" w:rsidP="006741AE">
      <w:pPr>
        <w:pStyle w:val="Sinespaciado"/>
      </w:pPr>
      <w:r>
        <w:t xml:space="preserve">                                                        ASUNTO:     SE     NOTIFICA     A    LA(S)    AUTORIDAD(ES)</w:t>
      </w:r>
    </w:p>
    <w:p w:rsidR="006741AE" w:rsidRDefault="006741AE" w:rsidP="006741AE">
      <w:pPr>
        <w:pStyle w:val="Sinespaciado"/>
      </w:pPr>
      <w:r>
        <w:t xml:space="preserve">                                                        DEMANDADA(S)</w:t>
      </w:r>
    </w:p>
    <w:p w:rsidR="006741AE" w:rsidRDefault="006741AE" w:rsidP="006741AE">
      <w:pPr>
        <w:pStyle w:val="Sinespaciado"/>
      </w:pPr>
    </w:p>
    <w:p w:rsidR="006741AE" w:rsidRDefault="006741AE" w:rsidP="006741AE">
      <w:pPr>
        <w:pStyle w:val="Sinespaciado"/>
      </w:pPr>
      <w:r>
        <w:t>1.-   JUEZ MUNICIPAL  DEL  H.  AYUNTAMIENTO   CONSTITUCIONAL  DE  IXTLAHUACAN  DE  LOS  MEMBRILLOS,  JALISCO.</w:t>
      </w:r>
    </w:p>
    <w:p w:rsidR="006741AE" w:rsidRDefault="006741AE" w:rsidP="006741AE">
      <w:pPr>
        <w:pStyle w:val="Sinespaciado"/>
      </w:pPr>
    </w:p>
    <w:p w:rsidR="006741AE" w:rsidRDefault="006741AE" w:rsidP="007530FF">
      <w:pPr>
        <w:pStyle w:val="Sinespaciado"/>
        <w:jc w:val="both"/>
      </w:pPr>
      <w:r>
        <w:t>De conformidad a lo dispuesto por los artículos 14 y 15 fracción 1 de la Ley de Justicia Administrativa del Estado, en vía de notificación remito a usted copia simple de la Sentencia Definitiva pronunciada en el juicio promovido por el   C.     JOSÉ    ANTONIO    SALGUERO   RECIO   administrador general único d</w:t>
      </w:r>
      <w:r w:rsidR="0060737E">
        <w:t>e   “SARRE ECOLOGÍA” S.A DE C.V.</w:t>
      </w:r>
      <w:r w:rsidR="007530FF">
        <w:t>,  en contra de la  (S)   AUTORIDAD (ES)  CITADA(S)  CON  ANTELACIÓN.</w:t>
      </w:r>
    </w:p>
    <w:p w:rsidR="007530FF" w:rsidRDefault="007530FF" w:rsidP="007530FF">
      <w:pPr>
        <w:pStyle w:val="Sinespaciado"/>
        <w:jc w:val="both"/>
      </w:pPr>
    </w:p>
    <w:p w:rsidR="007530FF" w:rsidRDefault="007530FF" w:rsidP="007530FF">
      <w:pPr>
        <w:pStyle w:val="Sinespaciado"/>
        <w:jc w:val="both"/>
      </w:pPr>
      <w:r>
        <w:t xml:space="preserve">Acompañan copias simples de la Sentencia Definitiva de fecha 28 veintiocho de Agosto del año 2014 dos mil catorce, quedando debidamente notificada y enterada en todos los términos de ley------------------------------------------------------------------------------------------------------------------------  </w:t>
      </w:r>
    </w:p>
    <w:p w:rsidR="007530FF" w:rsidRDefault="007530FF" w:rsidP="007530FF">
      <w:pPr>
        <w:pStyle w:val="Sinespaciado"/>
        <w:jc w:val="both"/>
      </w:pPr>
    </w:p>
    <w:p w:rsidR="007530FF" w:rsidRDefault="007530FF" w:rsidP="007530FF">
      <w:pPr>
        <w:pStyle w:val="Sinespaciado"/>
        <w:jc w:val="both"/>
      </w:pPr>
    </w:p>
    <w:p w:rsidR="007530FF" w:rsidRDefault="007530FF" w:rsidP="007530FF">
      <w:pPr>
        <w:pStyle w:val="Sinespaciado"/>
        <w:jc w:val="center"/>
      </w:pPr>
    </w:p>
    <w:p w:rsidR="007530FF" w:rsidRDefault="007530FF" w:rsidP="007530FF">
      <w:pPr>
        <w:pStyle w:val="Sinespaciado"/>
        <w:jc w:val="center"/>
      </w:pPr>
      <w:r>
        <w:t>Atentamente</w:t>
      </w:r>
    </w:p>
    <w:p w:rsidR="007530FF" w:rsidRDefault="007530FF" w:rsidP="007530FF">
      <w:pPr>
        <w:pStyle w:val="Sinespaciado"/>
        <w:jc w:val="center"/>
      </w:pPr>
      <w:r>
        <w:t>Guadalajara  10  de  Septiembre  del  2014</w:t>
      </w: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r>
        <w:t>EL  C.  ACTUARIO</w:t>
      </w:r>
    </w:p>
    <w:p w:rsidR="007530FF" w:rsidRDefault="007530FF" w:rsidP="007530FF">
      <w:pPr>
        <w:pStyle w:val="Sinespaciado"/>
        <w:jc w:val="center"/>
      </w:pPr>
    </w:p>
    <w:p w:rsidR="007530FF" w:rsidRDefault="007530FF" w:rsidP="007530FF">
      <w:pPr>
        <w:pStyle w:val="Sinespaciado"/>
        <w:jc w:val="center"/>
      </w:pPr>
      <w:r>
        <w:t>JORGE  GONZÁLEZ  LÓPEZ</w:t>
      </w: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Default="007530FF" w:rsidP="007530FF">
      <w:pPr>
        <w:pStyle w:val="Sinespaciado"/>
        <w:jc w:val="center"/>
      </w:pPr>
    </w:p>
    <w:p w:rsidR="007530FF" w:rsidRPr="001B4FF1" w:rsidRDefault="007530FF" w:rsidP="007530FF">
      <w:pPr>
        <w:pStyle w:val="Sinespaciado"/>
        <w:jc w:val="right"/>
        <w:rPr>
          <w:b/>
        </w:rPr>
      </w:pPr>
      <w:r w:rsidRPr="001B4FF1">
        <w:rPr>
          <w:b/>
        </w:rPr>
        <w:lastRenderedPageBreak/>
        <w:t>SEXTA SALA UNITARIA</w:t>
      </w:r>
    </w:p>
    <w:p w:rsidR="007530FF" w:rsidRPr="001B4FF1" w:rsidRDefault="007530FF" w:rsidP="007530FF">
      <w:pPr>
        <w:pStyle w:val="Sinespaciado"/>
        <w:jc w:val="right"/>
        <w:rPr>
          <w:b/>
        </w:rPr>
      </w:pPr>
      <w:r w:rsidRPr="001B4FF1">
        <w:rPr>
          <w:b/>
        </w:rPr>
        <w:t>EXPEDIENTE 340/2013</w:t>
      </w:r>
    </w:p>
    <w:p w:rsidR="007530FF" w:rsidRDefault="007530FF" w:rsidP="007530FF">
      <w:pPr>
        <w:pStyle w:val="Sinespaciado"/>
        <w:jc w:val="right"/>
      </w:pPr>
    </w:p>
    <w:p w:rsidR="007530FF" w:rsidRDefault="007530FF" w:rsidP="007530FF">
      <w:pPr>
        <w:pStyle w:val="Sinespaciado"/>
        <w:jc w:val="right"/>
      </w:pPr>
    </w:p>
    <w:p w:rsidR="007530FF" w:rsidRDefault="007530FF" w:rsidP="007530FF">
      <w:pPr>
        <w:pStyle w:val="Sinespaciado"/>
        <w:jc w:val="right"/>
      </w:pPr>
      <w:r>
        <w:t>SE DICTA SENTENCIA DEFINITIVA.--------------------------------------------------------</w:t>
      </w:r>
    </w:p>
    <w:p w:rsidR="007530FF" w:rsidRDefault="007530FF" w:rsidP="007530FF">
      <w:pPr>
        <w:pStyle w:val="Sinespaciado"/>
        <w:jc w:val="right"/>
      </w:pPr>
    </w:p>
    <w:p w:rsidR="007530FF" w:rsidRDefault="007530FF" w:rsidP="007530FF">
      <w:pPr>
        <w:pStyle w:val="Sinespaciado"/>
        <w:jc w:val="right"/>
      </w:pPr>
    </w:p>
    <w:p w:rsidR="007530FF" w:rsidRDefault="007530FF" w:rsidP="007530FF">
      <w:pPr>
        <w:pStyle w:val="Sinespaciado"/>
        <w:jc w:val="right"/>
      </w:pPr>
      <w:r>
        <w:t xml:space="preserve">                                                 Guadalajara,  Jalisco,  28  </w:t>
      </w:r>
      <w:r w:rsidRPr="001B4FF1">
        <w:rPr>
          <w:b/>
        </w:rPr>
        <w:t>VEINTIOCHO DE AGOSTO DEL AÑO  2014  DOS  MIL  CATORCE--------------------------------------------------------------------------------------------------------</w:t>
      </w:r>
    </w:p>
    <w:p w:rsidR="003F10E1" w:rsidRDefault="003F10E1" w:rsidP="007530FF">
      <w:pPr>
        <w:pStyle w:val="Sinespaciado"/>
        <w:jc w:val="right"/>
      </w:pPr>
    </w:p>
    <w:p w:rsidR="003F10E1" w:rsidRDefault="003F10E1" w:rsidP="007530FF">
      <w:pPr>
        <w:pStyle w:val="Sinespaciado"/>
        <w:jc w:val="right"/>
      </w:pPr>
    </w:p>
    <w:p w:rsidR="003F10E1" w:rsidRDefault="003F10E1" w:rsidP="007530FF">
      <w:pPr>
        <w:pStyle w:val="Sinespaciado"/>
        <w:jc w:val="right"/>
      </w:pPr>
    </w:p>
    <w:p w:rsidR="003F10E1" w:rsidRDefault="003F10E1" w:rsidP="007530FF">
      <w:pPr>
        <w:pStyle w:val="Sinespaciado"/>
        <w:jc w:val="right"/>
      </w:pPr>
    </w:p>
    <w:p w:rsidR="003F10E1" w:rsidRDefault="003F10E1" w:rsidP="003F10E1">
      <w:pPr>
        <w:pStyle w:val="Sinespaciado"/>
        <w:jc w:val="both"/>
      </w:pPr>
      <w:r>
        <w:t xml:space="preserve">                                               </w:t>
      </w:r>
      <w:r w:rsidRPr="001B4FF1">
        <w:rPr>
          <w:b/>
        </w:rPr>
        <w:t>V I S T O S</w:t>
      </w:r>
      <w:r>
        <w:t xml:space="preserve">   los autos para resolver en Sentencia Definitiva el juicio en materia administrativa radicado con el número de expediente   340/2013  promovido por el ciudadano  </w:t>
      </w:r>
      <w:r w:rsidRPr="001B4FF1">
        <w:rPr>
          <w:b/>
        </w:rPr>
        <w:t>JOSÉ  ANTONIO  SALGUERO  RECIO,</w:t>
      </w:r>
      <w:r>
        <w:t xml:space="preserve">  en su carácter de  </w:t>
      </w:r>
      <w:r w:rsidRPr="001B4FF1">
        <w:rPr>
          <w:b/>
        </w:rPr>
        <w:t xml:space="preserve">ADMINISTRADOR  GENERAL  ÚNICO   </w:t>
      </w:r>
      <w:r>
        <w:t xml:space="preserve">de la persona moral denominada   </w:t>
      </w:r>
      <w:r w:rsidR="0060737E">
        <w:rPr>
          <w:b/>
        </w:rPr>
        <w:t>“ SARRE ECOLOGÍA “ S.A. DE C.V.</w:t>
      </w:r>
      <w:r w:rsidRPr="001B4FF1">
        <w:rPr>
          <w:b/>
        </w:rPr>
        <w:t>,</w:t>
      </w:r>
      <w:r>
        <w:t xml:space="preserve"> en contra de la autoridad   </w:t>
      </w:r>
      <w:r w:rsidRPr="001B4FF1">
        <w:rPr>
          <w:b/>
        </w:rPr>
        <w:t xml:space="preserve">JUEZ MUNICIPAL DEL H. AYUNTAMIENTO CONSTITUCIONAL DE IXTLAHUACÁN DE LOS MEMBRILLOS, JALISCO; </w:t>
      </w:r>
      <w:r>
        <w:t>Y----------------------------------------------------------------------------------------</w:t>
      </w:r>
    </w:p>
    <w:p w:rsidR="003F10E1" w:rsidRDefault="003F10E1" w:rsidP="003F10E1">
      <w:pPr>
        <w:pStyle w:val="Sinespaciado"/>
        <w:jc w:val="both"/>
      </w:pPr>
    </w:p>
    <w:p w:rsidR="003F10E1" w:rsidRPr="001B4FF1" w:rsidRDefault="003F10E1" w:rsidP="003F10E1">
      <w:pPr>
        <w:pStyle w:val="Sinespaciado"/>
        <w:jc w:val="both"/>
        <w:rPr>
          <w:b/>
        </w:rPr>
      </w:pPr>
    </w:p>
    <w:p w:rsidR="001B4FF1" w:rsidRDefault="001B4FF1" w:rsidP="001B4FF1">
      <w:pPr>
        <w:pStyle w:val="Sinespaciado"/>
        <w:jc w:val="center"/>
        <w:rPr>
          <w:b/>
        </w:rPr>
      </w:pPr>
      <w:r>
        <w:rPr>
          <w:b/>
        </w:rPr>
        <w:t>R  E  S  U  L  T  A  N  D  O:</w:t>
      </w:r>
    </w:p>
    <w:p w:rsidR="001B4FF1" w:rsidRDefault="001B4FF1" w:rsidP="001B4FF1">
      <w:pPr>
        <w:pStyle w:val="Sinespaciado"/>
        <w:jc w:val="both"/>
        <w:rPr>
          <w:b/>
        </w:rPr>
      </w:pPr>
    </w:p>
    <w:p w:rsidR="001B4FF1" w:rsidRDefault="001B4FF1" w:rsidP="001B4FF1">
      <w:pPr>
        <w:pStyle w:val="Sinespaciado"/>
        <w:jc w:val="both"/>
        <w:rPr>
          <w:b/>
        </w:rPr>
      </w:pPr>
    </w:p>
    <w:p w:rsidR="001B4FF1" w:rsidRDefault="001B4FF1" w:rsidP="001B4FF1">
      <w:pPr>
        <w:pStyle w:val="Sinespaciado"/>
        <w:jc w:val="both"/>
      </w:pPr>
      <w:r>
        <w:rPr>
          <w:b/>
        </w:rPr>
        <w:t xml:space="preserve">                            </w:t>
      </w:r>
      <w:r w:rsidR="00992C29">
        <w:rPr>
          <w:b/>
        </w:rPr>
        <w:t xml:space="preserve">                    </w:t>
      </w:r>
      <w:r>
        <w:rPr>
          <w:b/>
        </w:rPr>
        <w:t xml:space="preserve">1.-   </w:t>
      </w:r>
      <w:r>
        <w:t xml:space="preserve">Por acuerdo de  fecha  </w:t>
      </w:r>
      <w:r>
        <w:rPr>
          <w:b/>
        </w:rPr>
        <w:t xml:space="preserve">18  </w:t>
      </w:r>
      <w:r w:rsidRPr="001B4FF1">
        <w:rPr>
          <w:b/>
        </w:rPr>
        <w:t>DIECIOCHO DE JUNIO DEL AÑO 2013 DOS MIL TRECE</w:t>
      </w:r>
      <w:r>
        <w:t xml:space="preserve">  se tuvo por recibido el escrito signado por el ciudadano    </w:t>
      </w:r>
      <w:r>
        <w:rPr>
          <w:b/>
        </w:rPr>
        <w:t>JOSÉ  ANTONIO  SALGUERO  RECIO</w:t>
      </w:r>
      <w:r>
        <w:t xml:space="preserve">, en su carácter de   </w:t>
      </w:r>
      <w:r>
        <w:rPr>
          <w:b/>
        </w:rPr>
        <w:t xml:space="preserve">ADMINISTRADOR  GENERAL  ÚNICO  </w:t>
      </w:r>
      <w:r>
        <w:t xml:space="preserve">de la persona moral denominada   </w:t>
      </w:r>
      <w:r w:rsidR="0060737E">
        <w:rPr>
          <w:b/>
        </w:rPr>
        <w:t>“SARRE  ECOLOGÍA” S.A DE C.V.</w:t>
      </w:r>
      <w:r>
        <w:rPr>
          <w:b/>
        </w:rPr>
        <w:t xml:space="preserve">,   </w:t>
      </w:r>
      <w:r>
        <w:t xml:space="preserve">a través del cual se  le tuvo interponiendo demanda de nulidad, misma que se admitió teniendo como autoridad demandada al   </w:t>
      </w:r>
      <w:r>
        <w:rPr>
          <w:b/>
        </w:rPr>
        <w:t>JUEZ  MUNICIPAL  DEL  H.  AYUNTAMIENTO  CONSTITUCIONAL  DE  IXTLAHUACÁN  DE  LOS  MEMBRILLOS,  JALISCO;</w:t>
      </w:r>
      <w:r>
        <w:t xml:space="preserve">  y señalando como resolución o acto administrativo impugnado:----------------------------------------------------------------------</w:t>
      </w:r>
      <w:r w:rsidR="00992C29">
        <w:t>-------------------------------------------------------------</w:t>
      </w:r>
    </w:p>
    <w:p w:rsidR="00992C29" w:rsidRDefault="00992C29" w:rsidP="0021343A">
      <w:pPr>
        <w:pStyle w:val="Sinespaciado"/>
        <w:jc w:val="center"/>
      </w:pPr>
    </w:p>
    <w:p w:rsidR="0021343A" w:rsidRDefault="0021343A" w:rsidP="0021343A">
      <w:pPr>
        <w:pStyle w:val="Sinespaciado"/>
        <w:jc w:val="center"/>
      </w:pPr>
      <w:r>
        <w:t>“……La ilegal multa de fecha 25 Abril 2013  No.  De  folio  k 4566, impuesta</w:t>
      </w:r>
    </w:p>
    <w:p w:rsidR="0021343A" w:rsidRDefault="0021343A" w:rsidP="0021343A">
      <w:pPr>
        <w:pStyle w:val="Sinespaciado"/>
        <w:jc w:val="center"/>
      </w:pPr>
      <w:r>
        <w:t xml:space="preserve">  </w:t>
      </w:r>
      <w:proofErr w:type="gramStart"/>
      <w:r>
        <w:t>a</w:t>
      </w:r>
      <w:proofErr w:type="gramEnd"/>
      <w:r>
        <w:t xml:space="preserve"> mi  representada  sin  que  mediara   fundamentación   ni      motivación </w:t>
      </w:r>
    </w:p>
    <w:p w:rsidR="0021343A" w:rsidRDefault="0021343A" w:rsidP="0021343A">
      <w:pPr>
        <w:pStyle w:val="Sinespaciado"/>
      </w:pPr>
      <w:r>
        <w:t xml:space="preserve">                        </w:t>
      </w:r>
      <w:proofErr w:type="gramStart"/>
      <w:r>
        <w:t>alguna</w:t>
      </w:r>
      <w:proofErr w:type="gramEnd"/>
      <w:r>
        <w:t>…”.- - - - - - -  - - - - - - - - - - - - - - - - - - - - - - - - - - - - - - - - - - - - - - - - -</w:t>
      </w:r>
    </w:p>
    <w:p w:rsidR="0021343A" w:rsidRDefault="0021343A" w:rsidP="0021343A">
      <w:pPr>
        <w:pStyle w:val="Sinespaciado"/>
      </w:pPr>
    </w:p>
    <w:p w:rsidR="0021343A" w:rsidRDefault="0021343A" w:rsidP="00ED4789">
      <w:pPr>
        <w:pStyle w:val="Sinespaciado"/>
        <w:jc w:val="both"/>
      </w:pPr>
    </w:p>
    <w:p w:rsidR="00ED4789" w:rsidRDefault="0021343A" w:rsidP="00ED4789">
      <w:pPr>
        <w:pStyle w:val="Sinespaciado"/>
        <w:jc w:val="both"/>
      </w:pPr>
      <w:r>
        <w:t xml:space="preserve">                                             Así mismo se le tuvo ofreciendo las pruebas que de su escrito de cuenta se desprenden, las cuales se admitieron  en su totalidad por estar ajustadas a derecho y no ser contrarias a la moral y a las buenas costumbres,</w:t>
      </w:r>
      <w:r w:rsidR="00ED4789">
        <w:t xml:space="preserve"> teniéndose por desahogadas desde ese momento en virtud de su propia naturaleza.  Con las copias simples del escrito de cuenta así como de los documentos adjuntos se ordenó emplazar a la autoridad demandada para que dentro del término de  </w:t>
      </w:r>
      <w:r w:rsidR="00ED4789">
        <w:rPr>
          <w:b/>
        </w:rPr>
        <w:t>10 DIEZ</w:t>
      </w:r>
      <w:r w:rsidR="00ED4789">
        <w:t xml:space="preserve">  días produjera contestación a la demanda entablada en su contra, apercibiéndosele que en caso de no hacerlo así, se le tendrían por cierto los hechos que el actor le imputó de manera precisa, salvo que por las pruebas rendidas o por hechos notorios resultaran desvirtuados.</w:t>
      </w:r>
      <w:r>
        <w:t xml:space="preserve">                  </w:t>
      </w:r>
    </w:p>
    <w:p w:rsidR="00ED4789" w:rsidRDefault="00ED4789" w:rsidP="00ED4789">
      <w:pPr>
        <w:pStyle w:val="Sinespaciado"/>
        <w:jc w:val="both"/>
      </w:pPr>
    </w:p>
    <w:p w:rsidR="00ED4789" w:rsidRDefault="00ED4789" w:rsidP="00ED4789">
      <w:pPr>
        <w:pStyle w:val="Sinespaciado"/>
        <w:jc w:val="both"/>
      </w:pPr>
    </w:p>
    <w:p w:rsidR="00ED4789" w:rsidRPr="001B4FF1" w:rsidRDefault="0021343A" w:rsidP="00ED4789">
      <w:pPr>
        <w:pStyle w:val="Sinespaciado"/>
        <w:jc w:val="right"/>
        <w:rPr>
          <w:b/>
        </w:rPr>
      </w:pPr>
      <w:r>
        <w:lastRenderedPageBreak/>
        <w:t xml:space="preserve">                                                                                                                                    </w:t>
      </w:r>
      <w:r w:rsidR="00ED4789">
        <w:t xml:space="preserve">  </w:t>
      </w:r>
      <w:r w:rsidR="00ED4789">
        <w:rPr>
          <w:b/>
        </w:rPr>
        <w:t xml:space="preserve">SEXTA SALA </w:t>
      </w:r>
      <w:r w:rsidR="00ED4789" w:rsidRPr="001B4FF1">
        <w:rPr>
          <w:b/>
        </w:rPr>
        <w:t>UNITARIA</w:t>
      </w:r>
    </w:p>
    <w:p w:rsidR="00ED4789" w:rsidRDefault="00ED4789" w:rsidP="00ED4789">
      <w:pPr>
        <w:pStyle w:val="Sinespaciado"/>
        <w:jc w:val="right"/>
        <w:rPr>
          <w:b/>
        </w:rPr>
      </w:pPr>
      <w:r w:rsidRPr="001B4FF1">
        <w:rPr>
          <w:b/>
        </w:rPr>
        <w:t>EXPEDIENTE 340/2013</w:t>
      </w:r>
    </w:p>
    <w:p w:rsidR="00ED4789" w:rsidRDefault="00ED4789" w:rsidP="00ED4789">
      <w:pPr>
        <w:pStyle w:val="Sinespaciado"/>
        <w:jc w:val="right"/>
        <w:rPr>
          <w:b/>
        </w:rPr>
      </w:pPr>
    </w:p>
    <w:p w:rsidR="00ED4789" w:rsidRDefault="00ED4789" w:rsidP="00ED4789">
      <w:pPr>
        <w:pStyle w:val="Sinespaciado"/>
        <w:jc w:val="right"/>
        <w:rPr>
          <w:b/>
        </w:rPr>
      </w:pPr>
    </w:p>
    <w:p w:rsidR="00ED4789" w:rsidRPr="00C3194F" w:rsidRDefault="00330DF2" w:rsidP="00C3194F">
      <w:pPr>
        <w:pStyle w:val="Sinespaciado"/>
        <w:jc w:val="both"/>
      </w:pPr>
      <w:r>
        <w:rPr>
          <w:b/>
        </w:rPr>
        <w:t xml:space="preserve">          </w:t>
      </w:r>
      <w:r w:rsidR="000C2D0F">
        <w:rPr>
          <w:b/>
        </w:rPr>
        <w:t xml:space="preserve">                             </w:t>
      </w:r>
      <w:r>
        <w:rPr>
          <w:b/>
        </w:rPr>
        <w:t xml:space="preserve"> </w:t>
      </w:r>
      <w:r w:rsidR="00ED4789">
        <w:rPr>
          <w:b/>
        </w:rPr>
        <w:t xml:space="preserve">2.-   </w:t>
      </w:r>
      <w:r w:rsidR="00ED4789">
        <w:t xml:space="preserve">Por auto de fecha   </w:t>
      </w:r>
      <w:r w:rsidR="00ED4789">
        <w:rPr>
          <w:b/>
        </w:rPr>
        <w:t>19  DIECINUEVE DE FECBRERO DEL AÑO 2014 DOS MIL CATORCE,</w:t>
      </w:r>
      <w:r>
        <w:t xml:space="preserve"> se recibió el escrito signado por el ciudadano  </w:t>
      </w:r>
      <w:r>
        <w:rPr>
          <w:b/>
        </w:rPr>
        <w:t>GETZAUTH  GODÍNEZ  CORONA,</w:t>
      </w:r>
      <w:r>
        <w:t xml:space="preserve"> en su carácter de  </w:t>
      </w:r>
      <w:r>
        <w:rPr>
          <w:b/>
        </w:rPr>
        <w:t>JUEZ MUNICIPAL DEL H. AYUNTAMIENTO CONSTITUCIONAL DE IXTLAHUACÁN DE LOS MEMBRILLOS, JALISCO,</w:t>
      </w:r>
      <w:r>
        <w:t xml:space="preserve"> por medio</w:t>
      </w:r>
      <w:r w:rsidR="00C3194F">
        <w:t xml:space="preserve"> del cual se le tuvo  produciendo contestación en tiempo y forma a la demanda instaurada en su contra y ofreciendo los medios de convicción que de su escrito de cuenta se desprenden, los cuales se admitieron en su totalidad por estar ajustadas a derecho y no ser contrarias a la moral y a las buenas costumbres.   Con las copias simples del escrito de contestación y anexos se ordenó correr traslado a la parte actora, para que dentro del término de   </w:t>
      </w:r>
      <w:r w:rsidR="00C3194F">
        <w:rPr>
          <w:b/>
        </w:rPr>
        <w:t xml:space="preserve">5  CINCO  </w:t>
      </w:r>
      <w:r w:rsidR="00C3194F">
        <w:t>días  manifestara lo que a su interés conviniera.- - - - - - - - - - - - - - - - - - - - - -</w:t>
      </w:r>
    </w:p>
    <w:p w:rsidR="00992C29" w:rsidRDefault="00992C29" w:rsidP="00ED4789">
      <w:pPr>
        <w:pStyle w:val="Sinespaciado"/>
        <w:jc w:val="both"/>
      </w:pPr>
    </w:p>
    <w:p w:rsidR="00C3194F" w:rsidRDefault="00C3194F" w:rsidP="00ED4789">
      <w:pPr>
        <w:pStyle w:val="Sinespaciado"/>
        <w:jc w:val="both"/>
      </w:pPr>
      <w:r>
        <w:t xml:space="preserve">                      </w:t>
      </w:r>
    </w:p>
    <w:p w:rsidR="00C3194F" w:rsidRDefault="00C3194F" w:rsidP="00ED4789">
      <w:pPr>
        <w:pStyle w:val="Sinespaciado"/>
        <w:jc w:val="both"/>
      </w:pPr>
      <w:r w:rsidRPr="004F5ABC">
        <w:rPr>
          <w:b/>
        </w:rPr>
        <w:t xml:space="preserve">                                       3.-</w:t>
      </w:r>
      <w:r>
        <w:t xml:space="preserve">    Mediante acuerdo de fecha   </w:t>
      </w:r>
      <w:r>
        <w:rPr>
          <w:b/>
        </w:rPr>
        <w:t>12  DOCE  DE  MAYO  DEL AÑO  2014</w:t>
      </w:r>
      <w:r w:rsidR="004F5ABC">
        <w:rPr>
          <w:b/>
        </w:rPr>
        <w:t xml:space="preserve">  DOS  MIL  CATORCE,  </w:t>
      </w:r>
      <w:r w:rsidR="004F5ABC">
        <w:t>visto el estado procesal de autos se desprendió que no existía cuestión pendiente por resolver o pruebas pendientes por desahogar, por lo que se ordenó poner los autos a la vista</w:t>
      </w:r>
    </w:p>
    <w:p w:rsidR="004F5ABC" w:rsidRDefault="004F5ABC" w:rsidP="00ED4789">
      <w:pPr>
        <w:pStyle w:val="Sinespaciado"/>
        <w:jc w:val="both"/>
      </w:pPr>
      <w:proofErr w:type="gramStart"/>
      <w:r>
        <w:t>de</w:t>
      </w:r>
      <w:proofErr w:type="gramEnd"/>
      <w:r>
        <w:t xml:space="preserve"> las partes para que dentro del término de </w:t>
      </w:r>
      <w:r>
        <w:rPr>
          <w:b/>
        </w:rPr>
        <w:t xml:space="preserve"> 3 TRES </w:t>
      </w:r>
      <w:r>
        <w:t>días formularan por escrito sus alegatos.- - - -</w:t>
      </w:r>
    </w:p>
    <w:p w:rsidR="004F5ABC" w:rsidRDefault="004F5ABC" w:rsidP="00ED4789">
      <w:pPr>
        <w:pStyle w:val="Sinespaciado"/>
        <w:jc w:val="both"/>
      </w:pPr>
    </w:p>
    <w:p w:rsidR="004F5ABC" w:rsidRDefault="004F5ABC" w:rsidP="00ED4789">
      <w:pPr>
        <w:pStyle w:val="Sinespaciado"/>
        <w:jc w:val="both"/>
      </w:pPr>
    </w:p>
    <w:p w:rsidR="000C2D0F" w:rsidRDefault="004F5ABC" w:rsidP="00ED4789">
      <w:pPr>
        <w:pStyle w:val="Sinespaciado"/>
        <w:jc w:val="both"/>
      </w:pPr>
      <w:r>
        <w:t xml:space="preserve">                                  </w:t>
      </w:r>
      <w:r w:rsidR="000C2D0F">
        <w:t xml:space="preserve">   </w:t>
      </w:r>
      <w:r>
        <w:t xml:space="preserve"> </w:t>
      </w:r>
      <w:r>
        <w:rPr>
          <w:b/>
        </w:rPr>
        <w:t xml:space="preserve">4.-    </w:t>
      </w:r>
      <w:r>
        <w:t xml:space="preserve">Por auto de fecha   </w:t>
      </w:r>
      <w:r>
        <w:rPr>
          <w:b/>
        </w:rPr>
        <w:t>23  VEINTITRÉS DE MAYO DEL AÑO</w:t>
      </w:r>
      <w:r w:rsidR="000C2D0F">
        <w:rPr>
          <w:b/>
        </w:rPr>
        <w:t xml:space="preserve">  2014  DOS MIL  CATORCE,</w:t>
      </w:r>
      <w:r w:rsidR="000C2D0F">
        <w:t xml:space="preserve">  visto el estado procesal de autos se advirtió que había transcurrido en demasía el período de Alegatos, sin que las partes los hubieran ofrecido y en consecuencia, se ordenó traer los autos a la vista para dictar la sentencia definitiva que en derecho corresponda, y. - - - - - - - - - -</w:t>
      </w:r>
    </w:p>
    <w:p w:rsidR="000C2D0F" w:rsidRDefault="000C2D0F" w:rsidP="00ED4789">
      <w:pPr>
        <w:pStyle w:val="Sinespaciado"/>
        <w:jc w:val="both"/>
      </w:pPr>
    </w:p>
    <w:p w:rsidR="000C2D0F" w:rsidRPr="000C2D0F" w:rsidRDefault="000C2D0F" w:rsidP="000C2D0F">
      <w:pPr>
        <w:pStyle w:val="Sinespaciado"/>
        <w:jc w:val="center"/>
        <w:rPr>
          <w:b/>
        </w:rPr>
      </w:pPr>
    </w:p>
    <w:p w:rsidR="004F5ABC" w:rsidRDefault="000C2D0F" w:rsidP="000C2D0F">
      <w:pPr>
        <w:pStyle w:val="Sinespaciado"/>
        <w:jc w:val="center"/>
        <w:rPr>
          <w:b/>
        </w:rPr>
      </w:pPr>
      <w:r w:rsidRPr="000C2D0F">
        <w:rPr>
          <w:b/>
        </w:rPr>
        <w:t>C O N S I D E R A N D O:</w:t>
      </w:r>
    </w:p>
    <w:p w:rsidR="000C2D0F" w:rsidRDefault="000C2D0F" w:rsidP="000C2D0F">
      <w:pPr>
        <w:pStyle w:val="Sinespaciado"/>
        <w:jc w:val="center"/>
        <w:rPr>
          <w:b/>
        </w:rPr>
      </w:pPr>
    </w:p>
    <w:p w:rsidR="000C2D0F" w:rsidRDefault="00F03A81" w:rsidP="00F03A81">
      <w:pPr>
        <w:pStyle w:val="Sinespaciado"/>
        <w:jc w:val="both"/>
      </w:pPr>
      <w:r>
        <w:rPr>
          <w:b/>
        </w:rPr>
        <w:t xml:space="preserve">                                      </w:t>
      </w:r>
      <w:r w:rsidR="000C2D0F">
        <w:rPr>
          <w:b/>
        </w:rPr>
        <w:t xml:space="preserve">I.-  COMPETENCIA.-   </w:t>
      </w:r>
      <w:r w:rsidR="000C2D0F">
        <w:t xml:space="preserve">Esta Sexta Sala Unitaria del Tribunal de lo Administrativo del Poder Judicial del Estado de Jalisco, es competente para conocer y resolver la presente controversia, de conformidad a lo establecido por los artículos  </w:t>
      </w:r>
      <w:r w:rsidR="000C2D0F">
        <w:rPr>
          <w:b/>
        </w:rPr>
        <w:t xml:space="preserve">52, 56, 57, 65, 67 </w:t>
      </w:r>
      <w:r w:rsidR="000C2D0F">
        <w:t xml:space="preserve">y concordantes de la Constitución política del Estado de Jalisco;  </w:t>
      </w:r>
      <w:r w:rsidR="000C2D0F">
        <w:rPr>
          <w:b/>
        </w:rPr>
        <w:t>57</w:t>
      </w:r>
      <w:r w:rsidR="00100516">
        <w:rPr>
          <w:b/>
        </w:rPr>
        <w:t xml:space="preserve"> </w:t>
      </w:r>
      <w:r w:rsidR="00100516">
        <w:t xml:space="preserve">y  </w:t>
      </w:r>
      <w:r w:rsidR="00100516">
        <w:rPr>
          <w:b/>
        </w:rPr>
        <w:t xml:space="preserve">67 </w:t>
      </w:r>
      <w:r>
        <w:t>de la Ley Orgánica del Poder Judicial del Estado;</w:t>
      </w:r>
      <w:r>
        <w:rPr>
          <w:b/>
        </w:rPr>
        <w:t xml:space="preserve"> 1, 2, 3, 4, 6, 9, 31, 35, 36, 37, 39, 42, 43, 44, 48, 57, 58, 72, 73 y 74  </w:t>
      </w:r>
      <w:r>
        <w:t xml:space="preserve">de la Ley de Justicia Administrativa del Estado de Jalisco. - - - - - - - - - - - - - - - - - - - - - -- - - - - - - - - - - - - - - - - - - - - - - - - - - - - - - - - - - - - - - - - - - - - - - - - - -- - - - - - - - - - - - - - - - - - - - - - - - - - - - - - - - - - - - - - </w:t>
      </w:r>
    </w:p>
    <w:p w:rsidR="00F03A81" w:rsidRDefault="00F03A81" w:rsidP="00F03A81">
      <w:pPr>
        <w:pStyle w:val="Sinespaciado"/>
        <w:jc w:val="both"/>
      </w:pPr>
    </w:p>
    <w:p w:rsidR="00F03A81" w:rsidRDefault="00F03A81" w:rsidP="00F03A81">
      <w:pPr>
        <w:pStyle w:val="Sinespaciado"/>
        <w:jc w:val="both"/>
      </w:pPr>
    </w:p>
    <w:p w:rsidR="00B95E67" w:rsidRDefault="00F03A81" w:rsidP="00F03A81">
      <w:pPr>
        <w:pStyle w:val="Sinespaciado"/>
        <w:jc w:val="both"/>
        <w:rPr>
          <w:b/>
        </w:rPr>
      </w:pPr>
      <w:r>
        <w:rPr>
          <w:b/>
        </w:rPr>
        <w:t xml:space="preserve">                                   II.-      PERSONALIDAD.-</w:t>
      </w:r>
      <w:r>
        <w:t xml:space="preserve">        La personalidad de la parte actora, ciudadano     </w:t>
      </w:r>
      <w:r>
        <w:rPr>
          <w:b/>
        </w:rPr>
        <w:t>JOSÉ  ANTONIO  SALGUERO  RECIO,</w:t>
      </w:r>
      <w:r>
        <w:t xml:space="preserve">  en su carácter de  </w:t>
      </w:r>
      <w:r>
        <w:rPr>
          <w:b/>
        </w:rPr>
        <w:t xml:space="preserve">ADMINISTRADOR GENERAL ÚNICO  </w:t>
      </w:r>
      <w:r>
        <w:t xml:space="preserve">de la persona moral denominada   </w:t>
      </w:r>
      <w:r w:rsidR="0060737E">
        <w:rPr>
          <w:b/>
        </w:rPr>
        <w:t>“SARRE  ECOLOGÍA” S.A DE C.V.</w:t>
      </w:r>
      <w:r w:rsidR="00D00083">
        <w:rPr>
          <w:b/>
        </w:rPr>
        <w:t xml:space="preserve">  </w:t>
      </w:r>
      <w:r w:rsidR="00D00083">
        <w:t xml:space="preserve">quedó  debidamente acreditada en autos, toda vez que anexó,  a su escrito inicial de demanda, las copias debidamente certificadas de la Escritura Pública número  28,312  llevada ante la fe del Licenciado Felipe Torres Pacheco,  Notario Público número  11  del Municipio de Guadalajara, Jalisco, lo anterior de conformidad con el artículo  </w:t>
      </w:r>
      <w:r w:rsidR="00D00083">
        <w:rPr>
          <w:b/>
        </w:rPr>
        <w:t xml:space="preserve">36  fracción  II  </w:t>
      </w:r>
      <w:r w:rsidR="00D00083">
        <w:t>de la Ley de Justicia Administrativa del Estado de Jalisco.</w:t>
      </w:r>
      <w:r w:rsidR="00B95E67">
        <w:t xml:space="preserve">  La personalidad de la autoridad demandada quedó debidamente acreditada en autos toda vez que el funcionario compareciente,    </w:t>
      </w:r>
      <w:r w:rsidR="00B95E67">
        <w:rPr>
          <w:b/>
        </w:rPr>
        <w:t xml:space="preserve">GETZAUTH  GODÍNEZ  CORONA,  </w:t>
      </w:r>
      <w:r w:rsidR="00B95E67">
        <w:t xml:space="preserve">en su carácter de   </w:t>
      </w:r>
      <w:r w:rsidR="00B95E67">
        <w:rPr>
          <w:b/>
        </w:rPr>
        <w:t xml:space="preserve">JUEZ MUNICIPAL DEL H. AYUNTAMIENTO CONSTITUCIONAL DE IXTLAHUACAN DE LOS MEMBRILLOS, </w:t>
      </w:r>
    </w:p>
    <w:p w:rsidR="00B95E67" w:rsidRPr="001B4FF1" w:rsidRDefault="00B95E67" w:rsidP="00B95E67">
      <w:pPr>
        <w:pStyle w:val="Sinespaciado"/>
        <w:jc w:val="right"/>
        <w:rPr>
          <w:b/>
        </w:rPr>
      </w:pPr>
      <w:r>
        <w:rPr>
          <w:b/>
        </w:rPr>
        <w:lastRenderedPageBreak/>
        <w:t xml:space="preserve">SEXTA SALA </w:t>
      </w:r>
      <w:r w:rsidRPr="001B4FF1">
        <w:rPr>
          <w:b/>
        </w:rPr>
        <w:t>UNITARIA</w:t>
      </w:r>
    </w:p>
    <w:p w:rsidR="00B95E67" w:rsidRDefault="00B95E67" w:rsidP="00B95E67">
      <w:pPr>
        <w:pStyle w:val="Sinespaciado"/>
        <w:jc w:val="right"/>
        <w:rPr>
          <w:b/>
        </w:rPr>
      </w:pPr>
      <w:r w:rsidRPr="001B4FF1">
        <w:rPr>
          <w:b/>
        </w:rPr>
        <w:t>EXPEDIENTE 340/2013</w:t>
      </w:r>
    </w:p>
    <w:p w:rsidR="00B95E67" w:rsidRDefault="00B95E67" w:rsidP="00F03A81">
      <w:pPr>
        <w:pStyle w:val="Sinespaciado"/>
        <w:jc w:val="both"/>
        <w:rPr>
          <w:b/>
        </w:rPr>
      </w:pPr>
    </w:p>
    <w:p w:rsidR="00B95E67" w:rsidRDefault="00B95E67" w:rsidP="00F03A81">
      <w:pPr>
        <w:pStyle w:val="Sinespaciado"/>
        <w:jc w:val="both"/>
        <w:rPr>
          <w:b/>
        </w:rPr>
      </w:pPr>
    </w:p>
    <w:p w:rsidR="00F03A81" w:rsidRDefault="00B95E67" w:rsidP="00F03A81">
      <w:pPr>
        <w:pStyle w:val="Sinespaciado"/>
        <w:jc w:val="both"/>
      </w:pPr>
      <w:r>
        <w:rPr>
          <w:b/>
        </w:rPr>
        <w:t xml:space="preserve">JALISCO,  </w:t>
      </w:r>
      <w:r>
        <w:t xml:space="preserve">anexó, a su escrito de contestación a la demanda, la copia certificada de su nombramiento, lo anterior de conformidad con el artículo  </w:t>
      </w:r>
      <w:r>
        <w:rPr>
          <w:b/>
        </w:rPr>
        <w:t xml:space="preserve">44  fracción  II  </w:t>
      </w:r>
      <w:r>
        <w:t>de la Ley de Justicia Administrativa del Estado de Jalisco.</w:t>
      </w:r>
    </w:p>
    <w:p w:rsidR="00B95E67" w:rsidRDefault="00B95E67" w:rsidP="00F03A81">
      <w:pPr>
        <w:pStyle w:val="Sinespaciado"/>
        <w:jc w:val="both"/>
      </w:pPr>
    </w:p>
    <w:p w:rsidR="00B95E67" w:rsidRDefault="00B95E67" w:rsidP="00F03A81">
      <w:pPr>
        <w:pStyle w:val="Sinespaciado"/>
        <w:jc w:val="both"/>
      </w:pPr>
    </w:p>
    <w:p w:rsidR="00B95E67" w:rsidRDefault="00B95E67" w:rsidP="00F03A81">
      <w:pPr>
        <w:pStyle w:val="Sinespaciado"/>
        <w:jc w:val="both"/>
      </w:pPr>
      <w:r>
        <w:rPr>
          <w:b/>
        </w:rPr>
        <w:t xml:space="preserve">                                      III.-      VÍA.-      </w:t>
      </w:r>
      <w:r>
        <w:t xml:space="preserve">La  Vía  Administrativa  elegida por el actor  es la indicada, toda vez que se trata de combatir un acto administrativo de autoridad, de </w:t>
      </w:r>
      <w:proofErr w:type="gramStart"/>
      <w:r>
        <w:t xml:space="preserve">conformidad en lo previsto por los artículos   </w:t>
      </w:r>
      <w:r>
        <w:rPr>
          <w:b/>
        </w:rPr>
        <w:t xml:space="preserve">1º,  2º, 9º  </w:t>
      </w:r>
      <w:r>
        <w:t>y  demás relativo</w:t>
      </w:r>
      <w:r w:rsidR="007F3C2A">
        <w:t>s y aplicables</w:t>
      </w:r>
      <w:proofErr w:type="gramEnd"/>
      <w:r w:rsidR="007F3C2A">
        <w:t xml:space="preserve"> de la Ley de Justicia Administrativa del estado de Jalisco.--------------------------------------------------------------------------</w:t>
      </w:r>
    </w:p>
    <w:p w:rsidR="007F3C2A" w:rsidRDefault="007F3C2A" w:rsidP="00F03A81">
      <w:pPr>
        <w:pStyle w:val="Sinespaciado"/>
        <w:jc w:val="both"/>
      </w:pPr>
    </w:p>
    <w:p w:rsidR="007F3C2A" w:rsidRDefault="007F3C2A" w:rsidP="00F03A81">
      <w:pPr>
        <w:pStyle w:val="Sinespaciado"/>
        <w:jc w:val="both"/>
      </w:pPr>
    </w:p>
    <w:p w:rsidR="007F3C2A" w:rsidRDefault="007F3C2A" w:rsidP="00F03A81">
      <w:pPr>
        <w:pStyle w:val="Sinespaciado"/>
        <w:jc w:val="both"/>
      </w:pPr>
      <w:r>
        <w:rPr>
          <w:b/>
        </w:rPr>
        <w:t xml:space="preserve">                                    IV.-        ACCIÓN.-     </w:t>
      </w:r>
      <w:r>
        <w:t xml:space="preserve">La acción puesta en ejercicio por el Actor se encuentra debidamente prevista en el artículo   </w:t>
      </w:r>
      <w:r>
        <w:rPr>
          <w:b/>
        </w:rPr>
        <w:t xml:space="preserve">1º </w:t>
      </w:r>
      <w:r>
        <w:t xml:space="preserve"> de la Ley de Justicia Administrativa del Estado de Jalisco, además de que tomando en consideración la existencia del acto o resolución Administrativa impugnada quedó debidamente acreditada en autos con el documento agrega a foja  13  del expediente en que se actúa, documento al que para los efectos precisados, se le concede pleno valor probatorio, de conformidad en lo dispuesto por los artículos </w:t>
      </w:r>
      <w:r>
        <w:rPr>
          <w:b/>
        </w:rPr>
        <w:t xml:space="preserve"> 2º, 48, 57 y 58  </w:t>
      </w:r>
      <w:r>
        <w:t xml:space="preserve">de la Ley de Justicia Administrativa del Estado de Jalisco, en relación con los diversos numerales  </w:t>
      </w:r>
      <w:r>
        <w:rPr>
          <w:b/>
        </w:rPr>
        <w:t xml:space="preserve">283, 286, 329  fracción  II  </w:t>
      </w:r>
      <w:r>
        <w:t>y</w:t>
      </w:r>
      <w:r>
        <w:rPr>
          <w:b/>
        </w:rPr>
        <w:t xml:space="preserve">  418</w:t>
      </w:r>
      <w:r>
        <w:t xml:space="preserve">  del Código de Procedimiento Civiles del Estado de Jalisco,  aplicado de conformidad en lo previsto por el artículo  </w:t>
      </w:r>
      <w:r>
        <w:rPr>
          <w:b/>
        </w:rPr>
        <w:t xml:space="preserve">2º </w:t>
      </w:r>
      <w:r w:rsidR="004A0C1B">
        <w:rPr>
          <w:b/>
        </w:rPr>
        <w:t xml:space="preserve"> segundo </w:t>
      </w:r>
      <w:r w:rsidR="004A0C1B" w:rsidRPr="004A0C1B">
        <w:t>pá</w:t>
      </w:r>
      <w:r w:rsidRPr="004A0C1B">
        <w:t>rrafo</w:t>
      </w:r>
      <w:r w:rsidR="004A0C1B">
        <w:t xml:space="preserve"> de la ley antes mencionada. - - - - -</w:t>
      </w:r>
    </w:p>
    <w:p w:rsidR="004A0C1B" w:rsidRDefault="004A0C1B" w:rsidP="00F03A81">
      <w:pPr>
        <w:pStyle w:val="Sinespaciado"/>
        <w:jc w:val="both"/>
      </w:pPr>
    </w:p>
    <w:p w:rsidR="004A0C1B" w:rsidRDefault="004A0C1B" w:rsidP="00F03A81">
      <w:pPr>
        <w:pStyle w:val="Sinespaciado"/>
        <w:jc w:val="both"/>
      </w:pPr>
    </w:p>
    <w:p w:rsidR="004A0C1B" w:rsidRDefault="004A0C1B" w:rsidP="00F03A81">
      <w:pPr>
        <w:pStyle w:val="Sinespaciado"/>
        <w:jc w:val="both"/>
      </w:pPr>
      <w:r>
        <w:rPr>
          <w:b/>
        </w:rPr>
        <w:t xml:space="preserve">                                  V.-     CONCEPTOS  DE  IMPUGNACIÓN  Y  MEDIOS  DE  DEFENSA.-    </w:t>
      </w:r>
      <w:r>
        <w:t>Tanto los conceptos de impugnación, como los medios de defensa que hicieron valer las Autoridades Demandadas,  no se transcriben por economía procesal, los cuales se tienen por reproducidos como si a la letra se insertasen en la presente resolución, siendo aplicable la siguiente Jurisprudencia, misma que se transcribe y que a la letra dice:- - - - - - - - - - - - - - - - - - - - - - - - - - - - -</w:t>
      </w:r>
    </w:p>
    <w:p w:rsidR="004A0C1B" w:rsidRDefault="004A0C1B" w:rsidP="00F03A81">
      <w:pPr>
        <w:pStyle w:val="Sinespaciado"/>
        <w:jc w:val="both"/>
      </w:pPr>
    </w:p>
    <w:p w:rsidR="004A0C1B" w:rsidRDefault="004A0C1B" w:rsidP="00F03A81">
      <w:pPr>
        <w:pStyle w:val="Sinespaciado"/>
        <w:jc w:val="both"/>
      </w:pPr>
    </w:p>
    <w:p w:rsidR="004A0C1B" w:rsidRDefault="00F06004" w:rsidP="00F06004">
      <w:pPr>
        <w:pStyle w:val="Sinespaciado"/>
        <w:jc w:val="both"/>
      </w:pPr>
      <w:r>
        <w:t xml:space="preserve">                         </w:t>
      </w:r>
      <w:r w:rsidR="004A0C1B">
        <w:t>“No. Registro</w:t>
      </w:r>
      <w:proofErr w:type="gramStart"/>
      <w:r w:rsidR="004A0C1B">
        <w:t>:  196</w:t>
      </w:r>
      <w:proofErr w:type="gramEnd"/>
      <w:r w:rsidR="004A0C1B">
        <w:t>, 477</w:t>
      </w:r>
    </w:p>
    <w:p w:rsidR="004A0C1B" w:rsidRDefault="00F06004" w:rsidP="00F06004">
      <w:pPr>
        <w:pStyle w:val="Sinespaciado"/>
        <w:jc w:val="both"/>
      </w:pPr>
      <w:r>
        <w:t xml:space="preserve">                          </w:t>
      </w:r>
      <w:r w:rsidR="004A0C1B">
        <w:t>Jurisprudencia</w:t>
      </w:r>
    </w:p>
    <w:p w:rsidR="004A0C1B" w:rsidRDefault="00F06004" w:rsidP="00F06004">
      <w:pPr>
        <w:pStyle w:val="Sinespaciado"/>
        <w:jc w:val="both"/>
      </w:pPr>
      <w:r>
        <w:t xml:space="preserve">                          </w:t>
      </w:r>
      <w:r w:rsidR="004A0C1B">
        <w:t>Materia (s</w:t>
      </w:r>
      <w:proofErr w:type="gramStart"/>
      <w:r w:rsidR="004A0C1B">
        <w:t>) :</w:t>
      </w:r>
      <w:proofErr w:type="gramEnd"/>
      <w:r w:rsidR="004A0C1B">
        <w:t xml:space="preserve">    Común</w:t>
      </w:r>
    </w:p>
    <w:p w:rsidR="004A0C1B" w:rsidRDefault="00F06004" w:rsidP="00F06004">
      <w:pPr>
        <w:pStyle w:val="Sinespaciado"/>
        <w:jc w:val="both"/>
      </w:pPr>
      <w:r>
        <w:t xml:space="preserve">                          </w:t>
      </w:r>
      <w:r w:rsidR="004A0C1B">
        <w:t>Novena Época</w:t>
      </w:r>
    </w:p>
    <w:p w:rsidR="004A0C1B" w:rsidRDefault="00D05BCF" w:rsidP="00F06004">
      <w:pPr>
        <w:pStyle w:val="Sinespaciado"/>
        <w:jc w:val="both"/>
      </w:pPr>
      <w:r>
        <w:t xml:space="preserve">                        </w:t>
      </w:r>
      <w:r w:rsidR="00F06004">
        <w:t xml:space="preserve">  </w:t>
      </w:r>
      <w:r w:rsidR="004A0C1B">
        <w:t>Instancia</w:t>
      </w:r>
      <w:proofErr w:type="gramStart"/>
      <w:r w:rsidR="004A0C1B">
        <w:t>:  Tribunales</w:t>
      </w:r>
      <w:proofErr w:type="gramEnd"/>
      <w:r w:rsidR="004A0C1B">
        <w:t xml:space="preserve">  Colegiados  de  Circuito</w:t>
      </w:r>
    </w:p>
    <w:p w:rsidR="004A0C1B" w:rsidRDefault="00D05BCF" w:rsidP="00F06004">
      <w:pPr>
        <w:pStyle w:val="Sinespaciado"/>
        <w:jc w:val="both"/>
      </w:pPr>
      <w:r>
        <w:t xml:space="preserve">                          </w:t>
      </w:r>
      <w:r w:rsidR="004A0C1B">
        <w:t>Fuente:   Semanario  Judicial  de  la  Federación  y  su</w:t>
      </w:r>
    </w:p>
    <w:p w:rsidR="004A0C1B" w:rsidRDefault="00D05BCF" w:rsidP="00F06004">
      <w:pPr>
        <w:pStyle w:val="Sinespaciado"/>
        <w:jc w:val="both"/>
      </w:pPr>
      <w:r>
        <w:t xml:space="preserve">                          </w:t>
      </w:r>
      <w:r w:rsidR="00F06004">
        <w:t>Gaceta</w:t>
      </w:r>
    </w:p>
    <w:p w:rsidR="00F06004" w:rsidRDefault="00D05BCF" w:rsidP="00F06004">
      <w:pPr>
        <w:pStyle w:val="Sinespaciado"/>
        <w:jc w:val="both"/>
      </w:pPr>
      <w:r>
        <w:t xml:space="preserve">                          </w:t>
      </w:r>
      <w:r w:rsidR="00F06004">
        <w:t>VII,  Abril  de  1998</w:t>
      </w:r>
    </w:p>
    <w:p w:rsidR="00F06004" w:rsidRDefault="00D05BCF" w:rsidP="00F06004">
      <w:pPr>
        <w:pStyle w:val="Sinespaciado"/>
        <w:jc w:val="both"/>
      </w:pPr>
      <w:r>
        <w:t xml:space="preserve">                          </w:t>
      </w:r>
      <w:r w:rsidR="00F06004">
        <w:t>Tesis</w:t>
      </w:r>
      <w:proofErr w:type="gramStart"/>
      <w:r w:rsidR="00F06004">
        <w:t>:  VI</w:t>
      </w:r>
      <w:proofErr w:type="gramEnd"/>
      <w:r w:rsidR="00F06004">
        <w:t xml:space="preserve"> .   2º.  J/129,</w:t>
      </w:r>
    </w:p>
    <w:p w:rsidR="00F06004" w:rsidRDefault="00D05BCF" w:rsidP="00F06004">
      <w:pPr>
        <w:pStyle w:val="Sinespaciado"/>
        <w:jc w:val="both"/>
      </w:pPr>
      <w:r>
        <w:t xml:space="preserve">                          </w:t>
      </w:r>
      <w:r w:rsidR="00F06004">
        <w:t>Página:    599</w:t>
      </w:r>
    </w:p>
    <w:p w:rsidR="00F06004" w:rsidRDefault="00F06004" w:rsidP="00F06004">
      <w:pPr>
        <w:pStyle w:val="Sinespaciado"/>
        <w:jc w:val="both"/>
      </w:pPr>
    </w:p>
    <w:p w:rsidR="00F06004" w:rsidRDefault="00D05BCF" w:rsidP="00F06004">
      <w:pPr>
        <w:pStyle w:val="Sinespaciado"/>
        <w:jc w:val="both"/>
        <w:rPr>
          <w:b/>
        </w:rPr>
      </w:pPr>
      <w:r>
        <w:rPr>
          <w:b/>
        </w:rPr>
        <w:t xml:space="preserve">                           </w:t>
      </w:r>
      <w:r w:rsidR="00F06004">
        <w:rPr>
          <w:b/>
        </w:rPr>
        <w:t>CONCEPTOS  DE  VIOLACIÓN.     EL  JUEZ  NO  ESTÁ  OBLIGADO  A</w:t>
      </w:r>
    </w:p>
    <w:p w:rsidR="00F06004" w:rsidRDefault="00D05BCF" w:rsidP="00F06004">
      <w:pPr>
        <w:pStyle w:val="Sinespaciado"/>
        <w:jc w:val="both"/>
        <w:rPr>
          <w:b/>
        </w:rPr>
      </w:pPr>
      <w:r>
        <w:rPr>
          <w:b/>
        </w:rPr>
        <w:t xml:space="preserve">                           </w:t>
      </w:r>
      <w:r w:rsidR="00F06004">
        <w:rPr>
          <w:b/>
        </w:rPr>
        <w:t>TRANSCRIBIRLOS.</w:t>
      </w:r>
    </w:p>
    <w:p w:rsidR="00F06004" w:rsidRDefault="00D05BCF" w:rsidP="00F06004">
      <w:pPr>
        <w:pStyle w:val="Sinespaciado"/>
        <w:jc w:val="both"/>
      </w:pPr>
      <w:r>
        <w:t xml:space="preserve">                           </w:t>
      </w:r>
      <w:r w:rsidR="00F06004">
        <w:t>El hecho de que el Juez Federal no transcriba en su</w:t>
      </w:r>
    </w:p>
    <w:p w:rsidR="00F06004" w:rsidRDefault="00D05BCF" w:rsidP="00F06004">
      <w:pPr>
        <w:pStyle w:val="Sinespaciado"/>
        <w:jc w:val="both"/>
      </w:pPr>
      <w:r>
        <w:t xml:space="preserve">                           </w:t>
      </w:r>
      <w:r w:rsidR="00F06004">
        <w:t>Fallo los conceptos de violación expresados en la</w:t>
      </w:r>
    </w:p>
    <w:p w:rsidR="00D05BCF" w:rsidRPr="001B4FF1" w:rsidRDefault="00D05BCF" w:rsidP="00D05BCF">
      <w:pPr>
        <w:pStyle w:val="Sinespaciado"/>
        <w:jc w:val="right"/>
        <w:rPr>
          <w:b/>
        </w:rPr>
      </w:pPr>
      <w:r>
        <w:lastRenderedPageBreak/>
        <w:t xml:space="preserve">                            </w:t>
      </w:r>
      <w:r>
        <w:rPr>
          <w:b/>
        </w:rPr>
        <w:t xml:space="preserve">SEXTA SALA </w:t>
      </w:r>
      <w:r w:rsidRPr="001B4FF1">
        <w:rPr>
          <w:b/>
        </w:rPr>
        <w:t>UNITARIA</w:t>
      </w:r>
    </w:p>
    <w:p w:rsidR="00D05BCF" w:rsidRPr="00D05BCF" w:rsidRDefault="00D05BCF" w:rsidP="00D05BCF">
      <w:pPr>
        <w:pStyle w:val="Sinespaciado"/>
        <w:jc w:val="right"/>
        <w:rPr>
          <w:b/>
        </w:rPr>
      </w:pPr>
      <w:r>
        <w:rPr>
          <w:b/>
        </w:rPr>
        <w:t>EXPEDIENTE 340/2013</w:t>
      </w:r>
    </w:p>
    <w:p w:rsidR="00D05BCF" w:rsidRDefault="00D05BCF" w:rsidP="00F06004">
      <w:pPr>
        <w:pStyle w:val="Sinespaciado"/>
        <w:jc w:val="both"/>
      </w:pPr>
    </w:p>
    <w:p w:rsidR="00D05BCF" w:rsidRDefault="00D05BCF" w:rsidP="00F06004">
      <w:pPr>
        <w:pStyle w:val="Sinespaciado"/>
        <w:jc w:val="both"/>
      </w:pPr>
    </w:p>
    <w:p w:rsidR="00D05BCF" w:rsidRDefault="00D05BCF" w:rsidP="00F06004">
      <w:pPr>
        <w:pStyle w:val="Sinespaciado"/>
        <w:jc w:val="both"/>
      </w:pPr>
    </w:p>
    <w:p w:rsidR="00F06004" w:rsidRDefault="00D05BCF" w:rsidP="00F06004">
      <w:pPr>
        <w:pStyle w:val="Sinespaciado"/>
        <w:jc w:val="both"/>
      </w:pPr>
      <w:r>
        <w:t xml:space="preserve">                            </w:t>
      </w:r>
      <w:r w:rsidR="00F06004">
        <w:t>Demanda, no implica que haya infringido disposiciones</w:t>
      </w:r>
    </w:p>
    <w:p w:rsidR="00F06004" w:rsidRDefault="00D05BCF" w:rsidP="00F06004">
      <w:pPr>
        <w:pStyle w:val="Sinespaciado"/>
        <w:jc w:val="both"/>
      </w:pPr>
      <w:r>
        <w:t xml:space="preserve">                            </w:t>
      </w:r>
      <w:proofErr w:type="gramStart"/>
      <w:r w:rsidR="00F06004">
        <w:t>de</w:t>
      </w:r>
      <w:proofErr w:type="gramEnd"/>
      <w:r w:rsidR="00F06004">
        <w:t xml:space="preserve"> la Ley de Amparo, a la cual sujeta su actuación,</w:t>
      </w:r>
    </w:p>
    <w:p w:rsidR="00F06004" w:rsidRDefault="00D05BCF" w:rsidP="00F06004">
      <w:pPr>
        <w:pStyle w:val="Sinespaciado"/>
        <w:jc w:val="both"/>
      </w:pPr>
      <w:r>
        <w:t xml:space="preserve">                            </w:t>
      </w:r>
      <w:proofErr w:type="gramStart"/>
      <w:r w:rsidR="00F06004">
        <w:t>pues</w:t>
      </w:r>
      <w:proofErr w:type="gramEnd"/>
      <w:r w:rsidR="00F06004">
        <w:t xml:space="preserve"> no hay precepto alguno que establezca la</w:t>
      </w:r>
    </w:p>
    <w:p w:rsidR="00F06004" w:rsidRDefault="00D05BCF" w:rsidP="00F06004">
      <w:pPr>
        <w:pStyle w:val="Sinespaciado"/>
        <w:jc w:val="both"/>
      </w:pPr>
      <w:r>
        <w:t xml:space="preserve">                            </w:t>
      </w:r>
      <w:proofErr w:type="gramStart"/>
      <w:r w:rsidR="00F06004">
        <w:t>obligación</w:t>
      </w:r>
      <w:proofErr w:type="gramEnd"/>
      <w:r w:rsidR="00F06004">
        <w:t xml:space="preserve"> de llevar a cabo tal transcripción; además</w:t>
      </w:r>
    </w:p>
    <w:p w:rsidR="00F06004" w:rsidRDefault="00D05BCF" w:rsidP="00F06004">
      <w:pPr>
        <w:pStyle w:val="Sinespaciado"/>
        <w:jc w:val="both"/>
      </w:pPr>
      <w:r>
        <w:t xml:space="preserve">                            </w:t>
      </w:r>
      <w:proofErr w:type="gramStart"/>
      <w:r w:rsidR="00F06004">
        <w:t>de</w:t>
      </w:r>
      <w:proofErr w:type="gramEnd"/>
      <w:r w:rsidR="00F06004">
        <w:t xml:space="preserve"> que dicha omisión no deja en estado de indefensión</w:t>
      </w:r>
    </w:p>
    <w:p w:rsidR="00F06004" w:rsidRDefault="00D05BCF" w:rsidP="00F06004">
      <w:pPr>
        <w:pStyle w:val="Sinespaciado"/>
        <w:jc w:val="both"/>
      </w:pPr>
      <w:r>
        <w:t xml:space="preserve">                            </w:t>
      </w:r>
      <w:proofErr w:type="gramStart"/>
      <w:r w:rsidR="00F06004">
        <w:t>al</w:t>
      </w:r>
      <w:proofErr w:type="gramEnd"/>
      <w:r w:rsidR="00F06004">
        <w:t xml:space="preserve"> quejoso, dado que no se le priva de la oportunidad</w:t>
      </w:r>
    </w:p>
    <w:p w:rsidR="00F06004" w:rsidRDefault="00D05BCF" w:rsidP="00F06004">
      <w:pPr>
        <w:pStyle w:val="Sinespaciado"/>
        <w:jc w:val="both"/>
      </w:pPr>
      <w:r>
        <w:t xml:space="preserve">                            </w:t>
      </w:r>
      <w:proofErr w:type="gramStart"/>
      <w:r w:rsidR="00F06004">
        <w:t>para</w:t>
      </w:r>
      <w:proofErr w:type="gramEnd"/>
      <w:r w:rsidR="00F06004">
        <w:t xml:space="preserve"> recurrir la resolución y alegar lo que estime</w:t>
      </w:r>
    </w:p>
    <w:p w:rsidR="00F06004" w:rsidRDefault="00D05BCF" w:rsidP="00F06004">
      <w:pPr>
        <w:pStyle w:val="Sinespaciado"/>
        <w:jc w:val="both"/>
      </w:pPr>
      <w:r>
        <w:t xml:space="preserve">                            </w:t>
      </w:r>
      <w:proofErr w:type="gramStart"/>
      <w:r w:rsidR="00F06004">
        <w:t>pertinente</w:t>
      </w:r>
      <w:proofErr w:type="gramEnd"/>
      <w:r w:rsidR="00F06004">
        <w:t xml:space="preserve"> para demostrar, en su caso, la ilegalidad de la misma.</w:t>
      </w:r>
    </w:p>
    <w:p w:rsidR="00B527D4" w:rsidRDefault="00B527D4" w:rsidP="00F06004">
      <w:pPr>
        <w:pStyle w:val="Sinespaciado"/>
        <w:jc w:val="both"/>
      </w:pPr>
    </w:p>
    <w:p w:rsidR="00B527D4" w:rsidRDefault="00B527D4" w:rsidP="00F06004">
      <w:pPr>
        <w:pStyle w:val="Sinespaciado"/>
        <w:jc w:val="both"/>
      </w:pPr>
    </w:p>
    <w:p w:rsidR="00B527D4" w:rsidRDefault="00B527D4" w:rsidP="00F06004">
      <w:pPr>
        <w:pStyle w:val="Sinespaciado"/>
        <w:jc w:val="both"/>
      </w:pPr>
    </w:p>
    <w:p w:rsidR="00B527D4" w:rsidRDefault="00953A99" w:rsidP="00F06004">
      <w:pPr>
        <w:pStyle w:val="Sinespaciado"/>
        <w:jc w:val="both"/>
      </w:pPr>
      <w:r>
        <w:rPr>
          <w:b/>
        </w:rPr>
        <w:t xml:space="preserve">                                       </w:t>
      </w:r>
      <w:r w:rsidR="00B527D4">
        <w:rPr>
          <w:b/>
        </w:rPr>
        <w:t xml:space="preserve">VI.-    MEDIOS DE CONVICCION  OFERTADOS  POR  LAS  PARTES.-   </w:t>
      </w:r>
      <w:r w:rsidR="00B9124F">
        <w:rPr>
          <w:b/>
        </w:rPr>
        <w:t xml:space="preserve"> </w:t>
      </w:r>
      <w:r w:rsidR="00B9124F">
        <w:t xml:space="preserve">Enumeración y valoración de las pruebas ofertadas por cada una de las partes, mismas que han sido admitidas por esta Sexta Sala Unitaria a través de los acuerdos correspondientes.- - - - - - - - - - </w:t>
      </w:r>
    </w:p>
    <w:p w:rsidR="00B9124F" w:rsidRDefault="00B9124F" w:rsidP="00F06004">
      <w:pPr>
        <w:pStyle w:val="Sinespaciado"/>
        <w:jc w:val="both"/>
      </w:pPr>
    </w:p>
    <w:p w:rsidR="00B9124F" w:rsidRDefault="00B9124F" w:rsidP="00F06004">
      <w:pPr>
        <w:pStyle w:val="Sinespaciado"/>
        <w:jc w:val="both"/>
      </w:pPr>
    </w:p>
    <w:p w:rsidR="00B9124F" w:rsidRPr="00B9124F" w:rsidRDefault="00B9124F" w:rsidP="00B9124F">
      <w:pPr>
        <w:pStyle w:val="Sinespaciado"/>
        <w:numPr>
          <w:ilvl w:val="0"/>
          <w:numId w:val="2"/>
        </w:numPr>
        <w:jc w:val="both"/>
        <w:rPr>
          <w:b/>
        </w:rPr>
      </w:pPr>
      <w:r>
        <w:rPr>
          <w:b/>
        </w:rPr>
        <w:t xml:space="preserve">        </w:t>
      </w:r>
      <w:r>
        <w:t xml:space="preserve">Pruebas ofertadas por la parte actora - - - - - - - - - - - - - - - - - -- - - - - - - - - - - - - - - - - </w:t>
      </w:r>
    </w:p>
    <w:p w:rsidR="00B9124F" w:rsidRDefault="00B9124F" w:rsidP="00B9124F">
      <w:pPr>
        <w:pStyle w:val="Sinespaciado"/>
        <w:ind w:left="945"/>
        <w:jc w:val="both"/>
      </w:pPr>
    </w:p>
    <w:p w:rsidR="00B9124F" w:rsidRDefault="00B9124F" w:rsidP="00B9124F">
      <w:pPr>
        <w:pStyle w:val="Sinespaciado"/>
        <w:ind w:left="945"/>
        <w:jc w:val="both"/>
      </w:pPr>
      <w:r>
        <w:rPr>
          <w:b/>
        </w:rPr>
        <w:t xml:space="preserve">1.-    DOCUMENTAL  PÚBLICA:    </w:t>
      </w:r>
      <w:r>
        <w:t xml:space="preserve">Consistente en la copia certificada del Recibo de Pago con número de folio  K 4566  expedido por la Hacienda Municipal del Ayuntamiento Constitucional de Ixtlahuacán de los Membrillos, a la que se le concede pleno valor probatorio, de conformidad con lo establecido por los artículos   </w:t>
      </w:r>
      <w:r>
        <w:rPr>
          <w:b/>
        </w:rPr>
        <w:t xml:space="preserve">399  y  400  </w:t>
      </w:r>
      <w:r>
        <w:t>del Código de Procedimientos Civiles del  Estado  de  Jalisco, de aplicación supletoria</w:t>
      </w:r>
      <w:r w:rsidR="00240FB3">
        <w:t xml:space="preserve"> a la Ley de Justicia Administrativa del Estado.- - - - - - - - - - - - - - - - - - - - - - - - - - - - - - -- - - - - - - - - - -</w:t>
      </w:r>
    </w:p>
    <w:p w:rsidR="00240FB3" w:rsidRDefault="00240FB3" w:rsidP="00B9124F">
      <w:pPr>
        <w:pStyle w:val="Sinespaciado"/>
        <w:ind w:left="945"/>
        <w:jc w:val="both"/>
      </w:pPr>
    </w:p>
    <w:p w:rsidR="00240FB3" w:rsidRDefault="00240FB3" w:rsidP="00B9124F">
      <w:pPr>
        <w:pStyle w:val="Sinespaciado"/>
        <w:ind w:left="945"/>
        <w:jc w:val="both"/>
      </w:pPr>
      <w:r>
        <w:rPr>
          <w:b/>
        </w:rPr>
        <w:t xml:space="preserve">2.-     INSTRUMENTAL   DE   ACTUACIONES:    </w:t>
      </w:r>
      <w:r>
        <w:t xml:space="preserve">Probanza a la que se le otorga valor probatorio de conformidad con el artículo  </w:t>
      </w:r>
      <w:r>
        <w:rPr>
          <w:b/>
        </w:rPr>
        <w:t xml:space="preserve">402  </w:t>
      </w:r>
      <w:r>
        <w:t>del Código de Procedimientos Civiles del Estado de Jalisco, de aplicación supletoria a la Ley de Justicia Administrativa del Estado de Jalisco. - - - - - - - - - - - - - - - - - - - - - - - - - - - - - - - - - - - - - - - - - - - - - - - - - - - - - - - - - - -</w:t>
      </w:r>
    </w:p>
    <w:p w:rsidR="00240FB3" w:rsidRDefault="00240FB3" w:rsidP="00B9124F">
      <w:pPr>
        <w:pStyle w:val="Sinespaciado"/>
        <w:ind w:left="945"/>
        <w:jc w:val="both"/>
      </w:pPr>
    </w:p>
    <w:p w:rsidR="00240FB3" w:rsidRDefault="00240FB3" w:rsidP="00B9124F">
      <w:pPr>
        <w:pStyle w:val="Sinespaciado"/>
        <w:ind w:left="945"/>
        <w:jc w:val="both"/>
      </w:pPr>
    </w:p>
    <w:p w:rsidR="00240FB3" w:rsidRDefault="00240FB3" w:rsidP="00B9124F">
      <w:pPr>
        <w:pStyle w:val="Sinespaciado"/>
        <w:ind w:left="945"/>
        <w:jc w:val="both"/>
      </w:pPr>
      <w:r>
        <w:rPr>
          <w:b/>
        </w:rPr>
        <w:t xml:space="preserve">3.-       PRESUNCIONAL   LEGAL   Y   HUMANA:     </w:t>
      </w:r>
      <w:r>
        <w:t xml:space="preserve">A la que se le otorga valor probatorio de acuerdo con los numerales  </w:t>
      </w:r>
      <w:r>
        <w:rPr>
          <w:b/>
        </w:rPr>
        <w:t xml:space="preserve">415  </w:t>
      </w:r>
      <w:r>
        <w:t xml:space="preserve">y  </w:t>
      </w:r>
      <w:r>
        <w:rPr>
          <w:b/>
        </w:rPr>
        <w:t>417</w:t>
      </w:r>
      <w:r>
        <w:t xml:space="preserve">  del Código de Procedimientos Civiles del Estado de Jalisco, de aplicación supletoria a la Ley de justicia Administrativa del Estado de Jalisco.- - - - - - - - - - - - - - - - - - - - - - - - - - - - - - - - - - - - - - - - - - - - - - - - - - - - - - - - - - - - </w:t>
      </w:r>
    </w:p>
    <w:p w:rsidR="00240FB3" w:rsidRDefault="00240FB3" w:rsidP="00B9124F">
      <w:pPr>
        <w:pStyle w:val="Sinespaciado"/>
        <w:ind w:left="945"/>
        <w:jc w:val="both"/>
      </w:pPr>
    </w:p>
    <w:p w:rsidR="00240FB3" w:rsidRDefault="00240FB3" w:rsidP="00B9124F">
      <w:pPr>
        <w:pStyle w:val="Sinespaciado"/>
        <w:ind w:left="945"/>
        <w:jc w:val="both"/>
      </w:pPr>
    </w:p>
    <w:p w:rsidR="00240FB3" w:rsidRDefault="00240FB3" w:rsidP="00240FB3">
      <w:pPr>
        <w:pStyle w:val="Sinespaciado"/>
        <w:ind w:left="945"/>
        <w:jc w:val="both"/>
      </w:pPr>
    </w:p>
    <w:p w:rsidR="00B9124F" w:rsidRPr="00083E84" w:rsidRDefault="00083E84" w:rsidP="00083E84">
      <w:pPr>
        <w:pStyle w:val="Sinespaciado"/>
        <w:numPr>
          <w:ilvl w:val="0"/>
          <w:numId w:val="2"/>
        </w:numPr>
        <w:jc w:val="both"/>
        <w:rPr>
          <w:b/>
        </w:rPr>
      </w:pPr>
      <w:r>
        <w:rPr>
          <w:b/>
        </w:rPr>
        <w:t xml:space="preserve">     </w:t>
      </w:r>
      <w:r>
        <w:t xml:space="preserve">Pruebas ofertadas por las autoridades demandadas:- - - - - - - - - - - - - - - - - - - - - - - - - </w:t>
      </w:r>
    </w:p>
    <w:p w:rsidR="00083E84" w:rsidRDefault="00083E84" w:rsidP="00083E84">
      <w:pPr>
        <w:pStyle w:val="Sinespaciado"/>
        <w:ind w:left="945"/>
        <w:jc w:val="both"/>
      </w:pPr>
    </w:p>
    <w:p w:rsidR="00083E84" w:rsidRDefault="00083E84" w:rsidP="00083E84">
      <w:pPr>
        <w:pStyle w:val="Sinespaciado"/>
        <w:ind w:left="945"/>
        <w:jc w:val="both"/>
      </w:pPr>
      <w:r>
        <w:rPr>
          <w:b/>
        </w:rPr>
        <w:t xml:space="preserve">1.-       DOCUMENTALES   PÚBLICAS:      </w:t>
      </w:r>
      <w:r>
        <w:t xml:space="preserve">Consistentes en las copias certificadas de las fichas de detención identificadas con los números de folio  1061  y  1062,  a las que se les otorga pleno valor probatorio de conformidad con lo establecido por los artículos  </w:t>
      </w:r>
    </w:p>
    <w:p w:rsidR="00083E84" w:rsidRPr="001B4FF1" w:rsidRDefault="00083E84" w:rsidP="00083E84">
      <w:pPr>
        <w:pStyle w:val="Sinespaciado"/>
        <w:jc w:val="right"/>
        <w:rPr>
          <w:b/>
        </w:rPr>
      </w:pPr>
      <w:r>
        <w:rPr>
          <w:b/>
        </w:rPr>
        <w:lastRenderedPageBreak/>
        <w:t xml:space="preserve">SEXTA SALA </w:t>
      </w:r>
      <w:r w:rsidRPr="001B4FF1">
        <w:rPr>
          <w:b/>
        </w:rPr>
        <w:t>UNITARIA</w:t>
      </w:r>
    </w:p>
    <w:p w:rsidR="00083E84" w:rsidRPr="00D05BCF" w:rsidRDefault="00083E84" w:rsidP="00083E84">
      <w:pPr>
        <w:pStyle w:val="Sinespaciado"/>
        <w:jc w:val="right"/>
        <w:rPr>
          <w:b/>
        </w:rPr>
      </w:pPr>
      <w:r>
        <w:rPr>
          <w:b/>
        </w:rPr>
        <w:t>EXPEDIENTE 340/2013</w:t>
      </w:r>
    </w:p>
    <w:p w:rsidR="00083E84" w:rsidRDefault="00083E84" w:rsidP="00083E84">
      <w:pPr>
        <w:pStyle w:val="Sinespaciado"/>
        <w:ind w:left="945"/>
        <w:jc w:val="both"/>
        <w:rPr>
          <w:b/>
        </w:rPr>
      </w:pPr>
    </w:p>
    <w:p w:rsidR="00083E84" w:rsidRDefault="00083E84" w:rsidP="00083E84">
      <w:pPr>
        <w:pStyle w:val="Sinespaciado"/>
        <w:ind w:left="945"/>
        <w:jc w:val="both"/>
        <w:rPr>
          <w:b/>
        </w:rPr>
      </w:pPr>
    </w:p>
    <w:p w:rsidR="00083E84" w:rsidRDefault="00083E84" w:rsidP="00083E84">
      <w:pPr>
        <w:pStyle w:val="Sinespaciado"/>
        <w:jc w:val="both"/>
        <w:rPr>
          <w:b/>
        </w:rPr>
      </w:pPr>
    </w:p>
    <w:p w:rsidR="00083E84" w:rsidRDefault="00083E84" w:rsidP="00083E84">
      <w:pPr>
        <w:pStyle w:val="Sinespaciado"/>
        <w:ind w:left="945"/>
        <w:jc w:val="both"/>
      </w:pPr>
      <w:r>
        <w:rPr>
          <w:b/>
        </w:rPr>
        <w:t xml:space="preserve">399  y  400  </w:t>
      </w:r>
      <w:r>
        <w:t xml:space="preserve"> del Código de Procedimientos Civiles para el Estado de Jalisco, de aplicación supletoria a la Ley de Justicia Administrativa del Estado.- - - - - - - - - - - - - - - - - - - - - - - - - </w:t>
      </w:r>
    </w:p>
    <w:p w:rsidR="00083E84" w:rsidRDefault="00083E84" w:rsidP="00083E84">
      <w:pPr>
        <w:pStyle w:val="Sinespaciado"/>
        <w:ind w:left="945"/>
        <w:jc w:val="both"/>
      </w:pPr>
    </w:p>
    <w:p w:rsidR="00083E84" w:rsidRDefault="00083E84" w:rsidP="00083E84">
      <w:pPr>
        <w:pStyle w:val="Sinespaciado"/>
        <w:ind w:left="945"/>
        <w:jc w:val="both"/>
      </w:pPr>
    </w:p>
    <w:p w:rsidR="00083E84" w:rsidRDefault="00083E84" w:rsidP="00083E84">
      <w:pPr>
        <w:pStyle w:val="Sinespaciado"/>
        <w:ind w:left="945"/>
        <w:jc w:val="both"/>
      </w:pPr>
      <w:r>
        <w:rPr>
          <w:b/>
        </w:rPr>
        <w:t xml:space="preserve">2.-  DOCUMENTAL PÚBLICA:   </w:t>
      </w:r>
      <w:r>
        <w:t>Consistente en la copia certificada del Acta circunstanciada de fecha  23  de  Abril  del  año  2013,  identificada con el número de folio 14369,  a la que se le otorga</w:t>
      </w:r>
      <w:r w:rsidR="00AC0ADD">
        <w:t xml:space="preserve"> pleno valor probatorio, de conformidad con lo establecido por los artículos  </w:t>
      </w:r>
      <w:r w:rsidR="00AC0ADD">
        <w:rPr>
          <w:b/>
        </w:rPr>
        <w:t xml:space="preserve">399  y  400  </w:t>
      </w:r>
      <w:r w:rsidR="00AC0ADD">
        <w:t xml:space="preserve">del Código de Procedimientos Civiles para el Estado de Jalisco, de aplicación supletoria a la Ley de Justicia Administrativa del Estado. </w:t>
      </w:r>
    </w:p>
    <w:p w:rsidR="00AC0ADD" w:rsidRDefault="00AC0ADD" w:rsidP="00083E84">
      <w:pPr>
        <w:pStyle w:val="Sinespaciado"/>
        <w:ind w:left="945"/>
        <w:jc w:val="both"/>
      </w:pPr>
    </w:p>
    <w:p w:rsidR="00AC0ADD" w:rsidRDefault="00AC0ADD" w:rsidP="00083E84">
      <w:pPr>
        <w:pStyle w:val="Sinespaciado"/>
        <w:ind w:left="945"/>
        <w:jc w:val="both"/>
      </w:pPr>
    </w:p>
    <w:p w:rsidR="00AC0ADD" w:rsidRDefault="00AC0ADD" w:rsidP="00083E84">
      <w:pPr>
        <w:pStyle w:val="Sinespaciado"/>
        <w:ind w:left="945"/>
        <w:jc w:val="both"/>
      </w:pPr>
      <w:r>
        <w:rPr>
          <w:b/>
        </w:rPr>
        <w:t xml:space="preserve">3.-      DOCUMENTAL   PÚBLICA:           </w:t>
      </w:r>
      <w:r>
        <w:t xml:space="preserve">Consistente en la copia certificada del convenio de fecha  24  de Abril   del  año  2013,  a la que se le otorga pleno valor probatorio, de conformidad con lo establecido por los artículos  </w:t>
      </w:r>
      <w:r>
        <w:rPr>
          <w:b/>
        </w:rPr>
        <w:t xml:space="preserve">399  y  400  </w:t>
      </w:r>
      <w:r>
        <w:t xml:space="preserve">del Código de Procedimientos Civiles para el Estado de Jalisco, de aplicación supletoria a la Ley de Justicia Administrativa del Estado. - - - - - - - - -- - - - - - - - - - - - - - - - - - - - - - - - - - - - - - - - </w:t>
      </w:r>
    </w:p>
    <w:p w:rsidR="003346D3" w:rsidRDefault="003346D3" w:rsidP="00083E84">
      <w:pPr>
        <w:pStyle w:val="Sinespaciado"/>
        <w:ind w:left="945"/>
        <w:jc w:val="both"/>
      </w:pPr>
    </w:p>
    <w:p w:rsidR="003346D3" w:rsidRDefault="003346D3" w:rsidP="00083E84">
      <w:pPr>
        <w:pStyle w:val="Sinespaciado"/>
        <w:ind w:left="945"/>
        <w:jc w:val="both"/>
      </w:pPr>
    </w:p>
    <w:p w:rsidR="003346D3" w:rsidRDefault="003346D3" w:rsidP="00083E84">
      <w:pPr>
        <w:pStyle w:val="Sinespaciado"/>
        <w:ind w:left="945"/>
        <w:jc w:val="both"/>
      </w:pPr>
      <w:r>
        <w:rPr>
          <w:b/>
        </w:rPr>
        <w:t>4.-        PRESUNCIONAL.-</w:t>
      </w:r>
      <w:r>
        <w:t xml:space="preserve">       La cual hizo consistir en las presunciones tanto legales como humanas que sean tendientes a favorecer sus intereses, prueba esta que si bien  fue admitida en autos, la misma falta al cumplimiento de lo estipulado por los artículos </w:t>
      </w:r>
      <w:r>
        <w:rPr>
          <w:b/>
        </w:rPr>
        <w:t xml:space="preserve">35  fracción  VIII  </w:t>
      </w:r>
      <w:r>
        <w:t>de la Ley</w:t>
      </w:r>
      <w:r w:rsidR="00680B0C">
        <w:t xml:space="preserve"> de Justicia Administrativa en relación con el  </w:t>
      </w:r>
      <w:r w:rsidR="00680B0C">
        <w:rPr>
          <w:b/>
        </w:rPr>
        <w:t xml:space="preserve">417  </w:t>
      </w:r>
      <w:r w:rsidR="00680B0C">
        <w:t xml:space="preserve">del Código de Procedimientos Civiles,  ambos cuerpos de leyes del Estado de Jalisco, pues no se precisa cual es el hecho demostrado y aquel que se trata de deducir el enlace preciso existente entre uno y otro, por lo que no se le otorga valor probatorio. - - - - - - - - - - - - - </w:t>
      </w:r>
    </w:p>
    <w:p w:rsidR="00680B0C" w:rsidRDefault="00680B0C" w:rsidP="00083E84">
      <w:pPr>
        <w:pStyle w:val="Sinespaciado"/>
        <w:ind w:left="945"/>
        <w:jc w:val="both"/>
      </w:pPr>
    </w:p>
    <w:p w:rsidR="00680B0C" w:rsidRDefault="00680B0C" w:rsidP="00083E84">
      <w:pPr>
        <w:pStyle w:val="Sinespaciado"/>
        <w:ind w:left="945"/>
        <w:jc w:val="both"/>
      </w:pPr>
    </w:p>
    <w:p w:rsidR="00680B0C" w:rsidRDefault="00680B0C" w:rsidP="00083E84">
      <w:pPr>
        <w:pStyle w:val="Sinespaciado"/>
        <w:ind w:left="945"/>
        <w:jc w:val="both"/>
      </w:pPr>
    </w:p>
    <w:p w:rsidR="00680B0C" w:rsidRPr="00547414" w:rsidRDefault="00547414" w:rsidP="00547414">
      <w:pPr>
        <w:pStyle w:val="Sinespaciado"/>
        <w:jc w:val="both"/>
      </w:pPr>
      <w:r>
        <w:rPr>
          <w:b/>
        </w:rPr>
        <w:t xml:space="preserve">                                              </w:t>
      </w:r>
      <w:r w:rsidR="00680B0C">
        <w:rPr>
          <w:b/>
        </w:rPr>
        <w:t>VII.-   ESTUDIOS DE LA ACCIÓN Y DE LOS MEDIOS DE DEFENSA.-</w:t>
      </w:r>
      <w:r>
        <w:rPr>
          <w:b/>
        </w:rPr>
        <w:t xml:space="preserve">   </w:t>
      </w:r>
      <w:r>
        <w:t xml:space="preserve">Sin que de oficio se advierta la existencia de diversas causales de improcedencia, esta Sexta Sala Unitaria se avoca al estudio del fondo de la </w:t>
      </w:r>
      <w:proofErr w:type="spellStart"/>
      <w:r>
        <w:t>litis</w:t>
      </w:r>
      <w:proofErr w:type="spellEnd"/>
      <w:r>
        <w:t xml:space="preserve">, de  conformidad con lo previsto por el artículo   </w:t>
      </w:r>
      <w:r>
        <w:rPr>
          <w:b/>
        </w:rPr>
        <w:t>73</w:t>
      </w:r>
      <w:r>
        <w:t xml:space="preserve">  de la Ley de Justicia Administrativa del Estado de Jalisco.- - - - - - - - - - -- - - - - - -- - - - - - - - -- - - - - - - - - - - </w:t>
      </w:r>
    </w:p>
    <w:p w:rsidR="00680B0C" w:rsidRDefault="00680B0C" w:rsidP="00547414">
      <w:pPr>
        <w:pStyle w:val="Sinespaciado"/>
        <w:ind w:left="945"/>
        <w:jc w:val="both"/>
      </w:pPr>
    </w:p>
    <w:p w:rsidR="00680B0C" w:rsidRDefault="006A439D" w:rsidP="006A439D">
      <w:pPr>
        <w:pStyle w:val="Sinespaciado"/>
        <w:ind w:left="945"/>
        <w:jc w:val="both"/>
      </w:pPr>
      <w:r>
        <w:t xml:space="preserve"> </w:t>
      </w:r>
    </w:p>
    <w:p w:rsidR="006A439D" w:rsidRDefault="006A439D" w:rsidP="00D44833">
      <w:pPr>
        <w:pStyle w:val="Sinespaciado"/>
        <w:ind w:left="945"/>
        <w:jc w:val="both"/>
      </w:pPr>
      <w:r>
        <w:t xml:space="preserve">                      Por razón de método, y en virtud de su similitud se analizan de manera</w:t>
      </w:r>
    </w:p>
    <w:p w:rsidR="0097473B" w:rsidRDefault="006A439D" w:rsidP="00D44833">
      <w:pPr>
        <w:pStyle w:val="Sinespaciado"/>
        <w:jc w:val="both"/>
      </w:pPr>
      <w:r>
        <w:t>Conjunta la totalidad de los conceptos de impugnación hechos valer por el actor, a</w:t>
      </w:r>
      <w:r w:rsidR="00D44833">
        <w:t xml:space="preserve"> </w:t>
      </w:r>
      <w:r>
        <w:t xml:space="preserve">través de los cuales manifiesta, en esencia, que la sanción impuesta por el Juez Municipal del H. Ayuntamiento Constitucional de Ixtlahuacán de los Membrillos, Jalisco, contraviene en su perjuicio lo dispuesto por el artículo  </w:t>
      </w:r>
      <w:r>
        <w:rPr>
          <w:b/>
        </w:rPr>
        <w:t>16</w:t>
      </w:r>
      <w:r>
        <w:t xml:space="preserve">  de la Constitución Política de los Estados Unidos Mexican</w:t>
      </w:r>
      <w:r w:rsidR="00D44833">
        <w:t>os, al carecer del requisito es</w:t>
      </w:r>
      <w:r>
        <w:t>encial de validez</w:t>
      </w:r>
      <w:r w:rsidR="00D44833">
        <w:t xml:space="preserve"> de la debida fundamentación, respecto a la competencia de la Autoridad, elemento que todo acto administrativo debe contener;  en virtud de que no se estableció precepto normativo alguno que faculte a la autoridad aquí demandada a imponer multas.  Argumento que, a juicio y criterio de quien resuelve, resulta fundado y por ende suficiente </w:t>
      </w:r>
    </w:p>
    <w:p w:rsidR="0097473B" w:rsidRPr="001B4FF1" w:rsidRDefault="0097473B" w:rsidP="0097473B">
      <w:pPr>
        <w:pStyle w:val="Sinespaciado"/>
        <w:jc w:val="right"/>
        <w:rPr>
          <w:b/>
        </w:rPr>
      </w:pPr>
      <w:r>
        <w:rPr>
          <w:b/>
        </w:rPr>
        <w:lastRenderedPageBreak/>
        <w:t xml:space="preserve">SEXTA SALA </w:t>
      </w:r>
      <w:r w:rsidRPr="001B4FF1">
        <w:rPr>
          <w:b/>
        </w:rPr>
        <w:t>UNITARIA</w:t>
      </w:r>
    </w:p>
    <w:p w:rsidR="0097473B" w:rsidRPr="00D05BCF" w:rsidRDefault="0097473B" w:rsidP="0097473B">
      <w:pPr>
        <w:pStyle w:val="Sinespaciado"/>
        <w:jc w:val="right"/>
        <w:rPr>
          <w:b/>
        </w:rPr>
      </w:pPr>
      <w:r>
        <w:rPr>
          <w:b/>
        </w:rPr>
        <w:t>EXPEDIENTE 340/2013</w:t>
      </w:r>
    </w:p>
    <w:p w:rsidR="0097473B" w:rsidRDefault="0097473B" w:rsidP="0097473B">
      <w:pPr>
        <w:pStyle w:val="Sinespaciado"/>
        <w:ind w:left="945"/>
        <w:jc w:val="both"/>
        <w:rPr>
          <w:b/>
        </w:rPr>
      </w:pPr>
    </w:p>
    <w:p w:rsidR="0097473B" w:rsidRDefault="0097473B" w:rsidP="0097473B">
      <w:pPr>
        <w:pStyle w:val="Sinespaciado"/>
        <w:ind w:left="945"/>
        <w:jc w:val="both"/>
        <w:rPr>
          <w:b/>
        </w:rPr>
      </w:pPr>
    </w:p>
    <w:p w:rsidR="0097473B" w:rsidRDefault="0097473B" w:rsidP="00D44833">
      <w:pPr>
        <w:pStyle w:val="Sinespaciado"/>
        <w:jc w:val="both"/>
      </w:pPr>
    </w:p>
    <w:p w:rsidR="006A439D" w:rsidRDefault="00D44833" w:rsidP="00D44833">
      <w:pPr>
        <w:pStyle w:val="Sinespaciado"/>
        <w:jc w:val="both"/>
      </w:pPr>
      <w:r>
        <w:t>para declarar</w:t>
      </w:r>
      <w:r w:rsidR="0097473B">
        <w:t xml:space="preserve"> la nulidad lisa y llana de la cedula de notificación impugnada, de conformidad con lo dispuesto por el artículo  </w:t>
      </w:r>
      <w:r w:rsidR="0097473B">
        <w:rPr>
          <w:b/>
        </w:rPr>
        <w:t xml:space="preserve">75  fracción  IV  </w:t>
      </w:r>
      <w:r w:rsidR="0097473B">
        <w:t xml:space="preserve">de la Ley de Justicia Administrativa del Estado de Jalisco, por los razonamientos que a continuación se exponen:- - - - - - - - - - - - - - - - - - -- - - - - - - - - - - - -  - </w:t>
      </w:r>
    </w:p>
    <w:p w:rsidR="0097473B" w:rsidRDefault="0097473B" w:rsidP="00D44833">
      <w:pPr>
        <w:pStyle w:val="Sinespaciado"/>
        <w:jc w:val="both"/>
      </w:pPr>
    </w:p>
    <w:p w:rsidR="0097473B" w:rsidRDefault="0097473B" w:rsidP="00D44833">
      <w:pPr>
        <w:pStyle w:val="Sinespaciado"/>
        <w:jc w:val="both"/>
      </w:pPr>
    </w:p>
    <w:p w:rsidR="0097473B" w:rsidRPr="0097473B" w:rsidRDefault="0097473B" w:rsidP="00D44833">
      <w:pPr>
        <w:pStyle w:val="Sinespaciado"/>
        <w:jc w:val="both"/>
      </w:pPr>
      <w:r>
        <w:t xml:space="preserve">                                              Una vez analizado el concepto de nulidad hecho valer por la actora, las pruebas rendidas y las constancias que integran la totalidad de autos, se advierte que le asiste la razón a la sociedad Promovente, al sostener que la resolución impugnada se encuentra indebidamente fundada, en relación a la competencia del funcionario emisor, toda vez que no se advierte que precepto normativo le otorga la competencia o facultad al Juez Municipal H. Ayuntamiento Constitucional de Ixtlahu</w:t>
      </w:r>
      <w:r w:rsidR="008D07CC">
        <w:t>a</w:t>
      </w:r>
      <w:r>
        <w:t>cán de los Membrillos, Jalisco, para imponer la sanción administrativa que se desprende del Recibo Oficial de Pago con número de folio  K 4566,  circunstancia</w:t>
      </w:r>
      <w:r w:rsidR="008D07CC">
        <w:t xml:space="preserve"> que genera que dicha sanción sea ilegal, al incumplir con la garantía de la debida fundamentación de la competencia de la autoridad que la emitió, lo que a su vez resulta, suficiente para declarar su nulidad lisa y llana.- - - - - - - - - - - - - - - - - - - - - - - - - - - - - - - - - - - - - - - - </w:t>
      </w:r>
    </w:p>
    <w:p w:rsidR="006A439D" w:rsidRDefault="006A439D" w:rsidP="00D44833">
      <w:pPr>
        <w:pStyle w:val="Sinespaciado"/>
        <w:jc w:val="both"/>
      </w:pPr>
    </w:p>
    <w:p w:rsidR="008D07CC" w:rsidRDefault="008D07CC" w:rsidP="00D44833">
      <w:pPr>
        <w:pStyle w:val="Sinespaciado"/>
        <w:jc w:val="both"/>
      </w:pPr>
    </w:p>
    <w:p w:rsidR="008D07CC" w:rsidRDefault="008D07CC" w:rsidP="00D44833">
      <w:pPr>
        <w:pStyle w:val="Sinespaciado"/>
        <w:jc w:val="both"/>
      </w:pPr>
    </w:p>
    <w:p w:rsidR="008D07CC" w:rsidRDefault="008D07CC" w:rsidP="00D44833">
      <w:pPr>
        <w:pStyle w:val="Sinespaciado"/>
        <w:jc w:val="both"/>
      </w:pPr>
      <w:r>
        <w:t xml:space="preserve">                                             Es  oportuno destacar que el artículo  </w:t>
      </w:r>
      <w:r>
        <w:rPr>
          <w:b/>
        </w:rPr>
        <w:t xml:space="preserve">16  </w:t>
      </w:r>
      <w:r>
        <w:t xml:space="preserve">de  la Constitución Política de los Estados Unidos Mexicanos, exige que todo acto de molestia conste en un mandamiento por escrito de autoridad competente que funde y motive la causa legal del procedimiento,  esto,  a efecto de dar seguridad jurídica a los gobernados de que el funcionario que emite el acto de molestia se encuentra debidamente facultado para ello, luego, entonces, por mayoría de razón resulta ilegal una resolución administrativa emitida por una autoridad que no es competente, o en su caso, por una que aún con competencia no funda ni motiva debidamente sus facultades para realizar o emitir el acto, como acontece en la especie.- - - - - - - - - - - - - - - - - - - - - - - - - - - - - - - - - - </w:t>
      </w:r>
    </w:p>
    <w:p w:rsidR="008D07CC" w:rsidRDefault="008D07CC" w:rsidP="00D44833">
      <w:pPr>
        <w:pStyle w:val="Sinespaciado"/>
        <w:jc w:val="both"/>
      </w:pPr>
    </w:p>
    <w:p w:rsidR="008D07CC" w:rsidRDefault="008D07CC" w:rsidP="00D44833">
      <w:pPr>
        <w:pStyle w:val="Sinespaciado"/>
        <w:jc w:val="both"/>
      </w:pPr>
    </w:p>
    <w:p w:rsidR="008D07CC" w:rsidRDefault="00D55B20" w:rsidP="00D44833">
      <w:pPr>
        <w:pStyle w:val="Sinespaciado"/>
        <w:jc w:val="both"/>
        <w:rPr>
          <w:rFonts w:cstheme="minorHAnsi"/>
        </w:rPr>
      </w:pPr>
      <w:r>
        <w:t xml:space="preserve">                                            </w:t>
      </w:r>
      <w:r w:rsidR="008D07CC">
        <w:t>Aunado a lo anterior, cabe destacar que es de explorado derecho</w:t>
      </w:r>
      <w:r>
        <w:t xml:space="preserve"> que, para estimar una resolución como debidamente fundada y motivada, se deban citar en el cuerpo de la misma, los preceptos legales aplicables al caso concreto, así como las razones, motivos o circunstancias especiales que llevaron a la autoridad a concluir que el caso particular encuadra en el supuesto previsto por la norma legal invocada como fundamento y específicamente, tratándose de la fundamentación de la competencia de la autoridad emisora, es requisito </w:t>
      </w:r>
      <w:r w:rsidRPr="00D55B20">
        <w:rPr>
          <w:rFonts w:ascii="Garamond" w:hAnsi="Garamond"/>
          <w:i/>
        </w:rPr>
        <w:t>sine qua non</w:t>
      </w:r>
      <w:r>
        <w:rPr>
          <w:rFonts w:ascii="Garamond" w:hAnsi="Garamond"/>
          <w:i/>
        </w:rPr>
        <w:t xml:space="preserve"> </w:t>
      </w:r>
      <w:r w:rsidRPr="00003889">
        <w:rPr>
          <w:rFonts w:cstheme="minorHAnsi"/>
        </w:rPr>
        <w:t>que en el documento que contenga el acto de imperio se invoquen las disposiciones legales, acuerdo o decreto que otorguen facultades a la autoridad emisora y, en el caso que estas normas incluyan diversos supuestos</w:t>
      </w:r>
      <w:r w:rsidR="00003889" w:rsidRPr="00003889">
        <w:rPr>
          <w:rFonts w:cstheme="minorHAnsi"/>
        </w:rPr>
        <w:t>, se deben precisar con claridad y detalle el apartado, fracción o fracciones</w:t>
      </w:r>
      <w:r w:rsidR="00003889">
        <w:rPr>
          <w:rFonts w:cstheme="minorHAnsi"/>
        </w:rPr>
        <w:t xml:space="preserve">, incisos y </w:t>
      </w:r>
      <w:proofErr w:type="spellStart"/>
      <w:r w:rsidR="00003889">
        <w:rPr>
          <w:rFonts w:cstheme="minorHAnsi"/>
        </w:rPr>
        <w:t>subincisos</w:t>
      </w:r>
      <w:proofErr w:type="spellEnd"/>
      <w:r w:rsidR="00003889">
        <w:rPr>
          <w:rFonts w:cstheme="minorHAnsi"/>
        </w:rPr>
        <w:t xml:space="preserve"> en que apoya su actuación, (lo que en la especie no aconteció, como ha quedado precisado), pues sólo de esta manera se puede otorgar certeza y seguridad jurídica al particular frente a los actos de las autoridad que afecten o lesionen su esfera jurídica y así, asegurar la prerrogativa de su defensa. Robustecen el criterio sustentado por esta sala, las tesis de Jurisprudencia que a continuación se invocan:- - - - - - - - - - - - - - - - - - - - - - - - - - - - - - - - - - - - - - -  -</w:t>
      </w:r>
    </w:p>
    <w:p w:rsidR="00003889" w:rsidRDefault="00003889" w:rsidP="00D44833">
      <w:pPr>
        <w:pStyle w:val="Sinespaciado"/>
        <w:jc w:val="both"/>
        <w:rPr>
          <w:rFonts w:cstheme="minorHAnsi"/>
        </w:rPr>
      </w:pPr>
    </w:p>
    <w:p w:rsidR="00003889" w:rsidRPr="001B4FF1" w:rsidRDefault="00003889" w:rsidP="00003889">
      <w:pPr>
        <w:pStyle w:val="Sinespaciado"/>
        <w:jc w:val="right"/>
        <w:rPr>
          <w:b/>
        </w:rPr>
      </w:pPr>
      <w:r>
        <w:rPr>
          <w:b/>
        </w:rPr>
        <w:lastRenderedPageBreak/>
        <w:t xml:space="preserve">SEXTA SALA </w:t>
      </w:r>
      <w:r w:rsidRPr="001B4FF1">
        <w:rPr>
          <w:b/>
        </w:rPr>
        <w:t>UNITARIA</w:t>
      </w:r>
    </w:p>
    <w:p w:rsidR="00003889" w:rsidRPr="00D05BCF" w:rsidRDefault="00003889" w:rsidP="00003889">
      <w:pPr>
        <w:pStyle w:val="Sinespaciado"/>
        <w:jc w:val="right"/>
        <w:rPr>
          <w:b/>
        </w:rPr>
      </w:pPr>
      <w:r>
        <w:rPr>
          <w:b/>
        </w:rPr>
        <w:t>EXPEDIENTE 340/2013</w:t>
      </w:r>
    </w:p>
    <w:p w:rsidR="00003889" w:rsidRDefault="00003889" w:rsidP="00D44833">
      <w:pPr>
        <w:pStyle w:val="Sinespaciado"/>
        <w:jc w:val="both"/>
        <w:rPr>
          <w:rFonts w:cstheme="minorHAnsi"/>
        </w:rPr>
      </w:pPr>
    </w:p>
    <w:p w:rsidR="00003889" w:rsidRDefault="00003889" w:rsidP="00D44833">
      <w:pPr>
        <w:pStyle w:val="Sinespaciado"/>
        <w:jc w:val="both"/>
        <w:rPr>
          <w:rFonts w:cstheme="minorHAnsi"/>
        </w:rPr>
      </w:pPr>
    </w:p>
    <w:p w:rsidR="00003889" w:rsidRPr="006C3430" w:rsidRDefault="00984EEE" w:rsidP="00984EEE">
      <w:pPr>
        <w:pStyle w:val="Sinespaciado"/>
        <w:rPr>
          <w:rFonts w:cstheme="minorHAnsi"/>
          <w:sz w:val="20"/>
          <w:szCs w:val="20"/>
        </w:rPr>
      </w:pPr>
      <w:r>
        <w:rPr>
          <w:rFonts w:cstheme="minorHAnsi"/>
          <w:sz w:val="20"/>
          <w:szCs w:val="20"/>
        </w:rPr>
        <w:t xml:space="preserve">                            </w:t>
      </w:r>
      <w:r w:rsidR="00003889" w:rsidRPr="006C3430">
        <w:rPr>
          <w:rFonts w:cstheme="minorHAnsi"/>
          <w:sz w:val="20"/>
          <w:szCs w:val="20"/>
        </w:rPr>
        <w:t>Época:   Novena Época</w:t>
      </w:r>
    </w:p>
    <w:p w:rsidR="00003889" w:rsidRPr="006C3430" w:rsidRDefault="00984EEE" w:rsidP="00984EEE">
      <w:pPr>
        <w:pStyle w:val="Sinespaciado"/>
        <w:rPr>
          <w:rFonts w:cstheme="minorHAnsi"/>
          <w:sz w:val="20"/>
          <w:szCs w:val="20"/>
        </w:rPr>
      </w:pPr>
      <w:r>
        <w:rPr>
          <w:rFonts w:cstheme="minorHAnsi"/>
          <w:sz w:val="20"/>
          <w:szCs w:val="20"/>
        </w:rPr>
        <w:t xml:space="preserve">                            </w:t>
      </w:r>
      <w:r w:rsidR="00003889" w:rsidRPr="006C3430">
        <w:rPr>
          <w:rFonts w:cstheme="minorHAnsi"/>
          <w:sz w:val="20"/>
          <w:szCs w:val="20"/>
        </w:rPr>
        <w:t>Registro:   171419</w:t>
      </w:r>
    </w:p>
    <w:p w:rsidR="00003889" w:rsidRDefault="00984EEE" w:rsidP="00984EEE">
      <w:pPr>
        <w:pStyle w:val="Sinespaciado"/>
        <w:rPr>
          <w:rFonts w:cstheme="minorHAnsi"/>
          <w:sz w:val="20"/>
          <w:szCs w:val="20"/>
        </w:rPr>
      </w:pPr>
      <w:r>
        <w:rPr>
          <w:rFonts w:cstheme="minorHAnsi"/>
          <w:sz w:val="20"/>
          <w:szCs w:val="20"/>
        </w:rPr>
        <w:t xml:space="preserve">                            </w:t>
      </w:r>
      <w:r w:rsidR="00003889" w:rsidRPr="006C3430">
        <w:rPr>
          <w:rFonts w:cstheme="minorHAnsi"/>
          <w:sz w:val="20"/>
          <w:szCs w:val="20"/>
        </w:rPr>
        <w:t>Instancia:    QUINTO</w:t>
      </w:r>
      <w:r w:rsidR="006C3430" w:rsidRPr="006C3430">
        <w:rPr>
          <w:rFonts w:cstheme="minorHAnsi"/>
          <w:sz w:val="20"/>
          <w:szCs w:val="20"/>
        </w:rPr>
        <w:t xml:space="preserve"> </w:t>
      </w:r>
      <w:r w:rsidR="00003889" w:rsidRPr="006C3430">
        <w:rPr>
          <w:rFonts w:cstheme="minorHAnsi"/>
          <w:sz w:val="20"/>
          <w:szCs w:val="20"/>
        </w:rPr>
        <w:t xml:space="preserve"> TRIBUNAL </w:t>
      </w:r>
      <w:r w:rsidR="006C3430" w:rsidRPr="006C3430">
        <w:rPr>
          <w:rFonts w:cstheme="minorHAnsi"/>
          <w:sz w:val="20"/>
          <w:szCs w:val="20"/>
        </w:rPr>
        <w:t xml:space="preserve"> </w:t>
      </w:r>
      <w:r w:rsidR="00003889" w:rsidRPr="006C3430">
        <w:rPr>
          <w:rFonts w:cstheme="minorHAnsi"/>
          <w:sz w:val="20"/>
          <w:szCs w:val="20"/>
        </w:rPr>
        <w:t>COLEGIADO</w:t>
      </w:r>
      <w:r w:rsidR="006C3430" w:rsidRPr="006C3430">
        <w:rPr>
          <w:rFonts w:cstheme="minorHAnsi"/>
          <w:sz w:val="20"/>
          <w:szCs w:val="20"/>
        </w:rPr>
        <w:t xml:space="preserve"> </w:t>
      </w:r>
      <w:r w:rsidR="00003889" w:rsidRPr="006C3430">
        <w:rPr>
          <w:rFonts w:cstheme="minorHAnsi"/>
          <w:sz w:val="20"/>
          <w:szCs w:val="20"/>
        </w:rPr>
        <w:t xml:space="preserve"> EN MATERIA </w:t>
      </w:r>
      <w:r w:rsidR="006C3430" w:rsidRPr="006C3430">
        <w:rPr>
          <w:rFonts w:cstheme="minorHAnsi"/>
          <w:sz w:val="20"/>
          <w:szCs w:val="20"/>
        </w:rPr>
        <w:t xml:space="preserve"> </w:t>
      </w:r>
      <w:r w:rsidR="00003889" w:rsidRPr="006C3430">
        <w:rPr>
          <w:rFonts w:cstheme="minorHAnsi"/>
          <w:sz w:val="20"/>
          <w:szCs w:val="20"/>
        </w:rPr>
        <w:t>ADMINISTRATIVA</w:t>
      </w:r>
      <w:r w:rsidR="006C3430" w:rsidRPr="006C3430">
        <w:rPr>
          <w:rFonts w:cstheme="minorHAnsi"/>
          <w:sz w:val="20"/>
          <w:szCs w:val="20"/>
        </w:rPr>
        <w:t xml:space="preserve"> </w:t>
      </w:r>
      <w:r w:rsidR="00003889" w:rsidRPr="006C3430">
        <w:rPr>
          <w:rFonts w:cstheme="minorHAnsi"/>
          <w:sz w:val="20"/>
          <w:szCs w:val="20"/>
        </w:rPr>
        <w:t xml:space="preserve"> DEL </w:t>
      </w:r>
      <w:r w:rsidR="006C3430" w:rsidRPr="006C3430">
        <w:rPr>
          <w:rFonts w:cstheme="minorHAnsi"/>
          <w:sz w:val="20"/>
          <w:szCs w:val="20"/>
        </w:rPr>
        <w:t xml:space="preserve"> </w:t>
      </w:r>
      <w:r w:rsidR="00003889" w:rsidRPr="006C3430">
        <w:rPr>
          <w:rFonts w:cstheme="minorHAnsi"/>
          <w:sz w:val="20"/>
          <w:szCs w:val="20"/>
        </w:rPr>
        <w:t xml:space="preserve">PRIMER </w:t>
      </w:r>
      <w:r>
        <w:rPr>
          <w:rFonts w:cstheme="minorHAnsi"/>
          <w:sz w:val="20"/>
          <w:szCs w:val="20"/>
        </w:rPr>
        <w:t xml:space="preserve">                          </w:t>
      </w:r>
    </w:p>
    <w:p w:rsidR="00984EEE" w:rsidRPr="006C3430" w:rsidRDefault="00984EEE" w:rsidP="00984EEE">
      <w:pPr>
        <w:pStyle w:val="Sinespaciado"/>
        <w:rPr>
          <w:rFonts w:cstheme="minorHAnsi"/>
          <w:sz w:val="20"/>
          <w:szCs w:val="20"/>
        </w:rPr>
      </w:pPr>
      <w:r>
        <w:rPr>
          <w:rFonts w:cstheme="minorHAnsi"/>
          <w:sz w:val="20"/>
          <w:szCs w:val="20"/>
        </w:rPr>
        <w:t xml:space="preserve">                            CIRCUITO</w:t>
      </w:r>
    </w:p>
    <w:p w:rsidR="006C3430" w:rsidRPr="006C3430" w:rsidRDefault="00984EEE" w:rsidP="00984EEE">
      <w:pPr>
        <w:pStyle w:val="Sinespaciado"/>
        <w:rPr>
          <w:rFonts w:cstheme="minorHAnsi"/>
          <w:sz w:val="20"/>
          <w:szCs w:val="20"/>
        </w:rPr>
      </w:pPr>
      <w:r>
        <w:rPr>
          <w:rFonts w:cstheme="minorHAnsi"/>
          <w:sz w:val="20"/>
          <w:szCs w:val="20"/>
        </w:rPr>
        <w:t xml:space="preserve">                            </w:t>
      </w:r>
      <w:proofErr w:type="spellStart"/>
      <w:r w:rsidR="006C3430" w:rsidRPr="006C3430">
        <w:rPr>
          <w:rFonts w:cstheme="minorHAnsi"/>
          <w:sz w:val="20"/>
          <w:szCs w:val="20"/>
        </w:rPr>
        <w:t>TipoTesis</w:t>
      </w:r>
      <w:proofErr w:type="spellEnd"/>
      <w:r w:rsidR="006C3430" w:rsidRPr="006C3430">
        <w:rPr>
          <w:rFonts w:cstheme="minorHAnsi"/>
          <w:sz w:val="20"/>
          <w:szCs w:val="20"/>
        </w:rPr>
        <w:t>:   Tesis  Aislada</w:t>
      </w:r>
    </w:p>
    <w:p w:rsidR="006C3430" w:rsidRPr="006C3430" w:rsidRDefault="00984EEE" w:rsidP="00984EEE">
      <w:pPr>
        <w:pStyle w:val="Sinespaciado"/>
        <w:rPr>
          <w:rFonts w:cstheme="minorHAnsi"/>
          <w:sz w:val="20"/>
          <w:szCs w:val="20"/>
        </w:rPr>
      </w:pPr>
      <w:r>
        <w:rPr>
          <w:rFonts w:cstheme="minorHAnsi"/>
          <w:sz w:val="20"/>
          <w:szCs w:val="20"/>
        </w:rPr>
        <w:t xml:space="preserve">                            </w:t>
      </w:r>
      <w:r w:rsidR="006C3430" w:rsidRPr="006C3430">
        <w:rPr>
          <w:rFonts w:cstheme="minorHAnsi"/>
          <w:sz w:val="20"/>
          <w:szCs w:val="20"/>
        </w:rPr>
        <w:t>Fuente:     Semanario  Judicial  de  la  Federación  y  su  Gaceta</w:t>
      </w:r>
    </w:p>
    <w:p w:rsidR="006C3430" w:rsidRPr="006C3430" w:rsidRDefault="00984EEE" w:rsidP="00984EEE">
      <w:pPr>
        <w:pStyle w:val="Sinespaciado"/>
        <w:rPr>
          <w:rFonts w:cstheme="minorHAnsi"/>
          <w:sz w:val="20"/>
          <w:szCs w:val="20"/>
        </w:rPr>
      </w:pPr>
      <w:r>
        <w:rPr>
          <w:rFonts w:cstheme="minorHAnsi"/>
          <w:sz w:val="20"/>
          <w:szCs w:val="20"/>
        </w:rPr>
        <w:t xml:space="preserve">                            </w:t>
      </w:r>
      <w:r w:rsidR="006C3430" w:rsidRPr="006C3430">
        <w:rPr>
          <w:rFonts w:cstheme="minorHAnsi"/>
          <w:sz w:val="20"/>
          <w:szCs w:val="20"/>
        </w:rPr>
        <w:t>Localización:    Tomo  XXVI,  Septiembre  de  2007</w:t>
      </w:r>
    </w:p>
    <w:p w:rsidR="006C3430" w:rsidRPr="006C3430" w:rsidRDefault="00984EEE" w:rsidP="00984EEE">
      <w:pPr>
        <w:pStyle w:val="Sinespaciado"/>
        <w:rPr>
          <w:rFonts w:cstheme="minorHAnsi"/>
          <w:sz w:val="20"/>
          <w:szCs w:val="20"/>
        </w:rPr>
      </w:pPr>
      <w:r>
        <w:rPr>
          <w:rFonts w:cstheme="minorHAnsi"/>
          <w:sz w:val="20"/>
          <w:szCs w:val="20"/>
        </w:rPr>
        <w:t xml:space="preserve">                            </w:t>
      </w:r>
      <w:r w:rsidR="006C3430" w:rsidRPr="006C3430">
        <w:rPr>
          <w:rFonts w:cstheme="minorHAnsi"/>
          <w:sz w:val="20"/>
          <w:szCs w:val="20"/>
        </w:rPr>
        <w:t>Materia  (s</w:t>
      </w:r>
      <w:proofErr w:type="gramStart"/>
      <w:r w:rsidR="006C3430" w:rsidRPr="006C3430">
        <w:rPr>
          <w:rFonts w:cstheme="minorHAnsi"/>
          <w:sz w:val="20"/>
          <w:szCs w:val="20"/>
        </w:rPr>
        <w:t>) :</w:t>
      </w:r>
      <w:proofErr w:type="gramEnd"/>
      <w:r w:rsidR="006C3430" w:rsidRPr="006C3430">
        <w:rPr>
          <w:rFonts w:cstheme="minorHAnsi"/>
          <w:sz w:val="20"/>
          <w:szCs w:val="20"/>
        </w:rPr>
        <w:t xml:space="preserve">     Administrativa</w:t>
      </w:r>
    </w:p>
    <w:p w:rsidR="006C3430" w:rsidRPr="006C3430" w:rsidRDefault="00984EEE" w:rsidP="00984EEE">
      <w:pPr>
        <w:pStyle w:val="Sinespaciado"/>
        <w:rPr>
          <w:rFonts w:cstheme="minorHAnsi"/>
          <w:sz w:val="20"/>
          <w:szCs w:val="20"/>
        </w:rPr>
      </w:pPr>
      <w:r>
        <w:rPr>
          <w:rFonts w:cstheme="minorHAnsi"/>
          <w:sz w:val="20"/>
          <w:szCs w:val="20"/>
        </w:rPr>
        <w:t xml:space="preserve">                            </w:t>
      </w:r>
      <w:r w:rsidR="006C3430" w:rsidRPr="006C3430">
        <w:rPr>
          <w:rFonts w:cstheme="minorHAnsi"/>
          <w:sz w:val="20"/>
          <w:szCs w:val="20"/>
        </w:rPr>
        <w:t>Tesis:    I. 5º. A.  79  A</w:t>
      </w:r>
    </w:p>
    <w:p w:rsidR="006C3430" w:rsidRPr="006C3430" w:rsidRDefault="00984EEE" w:rsidP="00984EEE">
      <w:pPr>
        <w:pStyle w:val="Sinespaciado"/>
        <w:rPr>
          <w:rFonts w:cstheme="minorHAnsi"/>
          <w:sz w:val="20"/>
          <w:szCs w:val="20"/>
        </w:rPr>
      </w:pPr>
      <w:r>
        <w:rPr>
          <w:rFonts w:cstheme="minorHAnsi"/>
          <w:sz w:val="20"/>
          <w:szCs w:val="20"/>
        </w:rPr>
        <w:t xml:space="preserve">                             </w:t>
      </w:r>
      <w:proofErr w:type="spellStart"/>
      <w:r w:rsidR="006C3430" w:rsidRPr="006C3430">
        <w:rPr>
          <w:rFonts w:cstheme="minorHAnsi"/>
          <w:sz w:val="20"/>
          <w:szCs w:val="20"/>
        </w:rPr>
        <w:t>Pag</w:t>
      </w:r>
      <w:proofErr w:type="spellEnd"/>
      <w:r w:rsidR="006C3430" w:rsidRPr="006C3430">
        <w:rPr>
          <w:rFonts w:cstheme="minorHAnsi"/>
          <w:sz w:val="20"/>
          <w:szCs w:val="20"/>
        </w:rPr>
        <w:t>.    2557</w:t>
      </w:r>
    </w:p>
    <w:p w:rsidR="006C3430" w:rsidRDefault="006C3430" w:rsidP="00984EEE">
      <w:pPr>
        <w:pStyle w:val="Sinespaciado"/>
        <w:rPr>
          <w:rFonts w:cstheme="minorHAnsi"/>
        </w:rPr>
      </w:pPr>
    </w:p>
    <w:p w:rsidR="006C3430" w:rsidRDefault="006C3430" w:rsidP="00984EEE">
      <w:pPr>
        <w:pStyle w:val="Sinespaciado"/>
        <w:rPr>
          <w:rFonts w:cstheme="minorHAnsi"/>
        </w:rPr>
      </w:pP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NULIDAD LISA Y LLANA POR INSUFICIENTE FUNDAMENTACIÓN.</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DEBE DECLARARSE ASÍ CONFORME AL ARTÍCULO  51, FRACCIÓN</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IV, DE LA LEY FEDERAL DE PROCEDIMIENTO CONTENCIOSO</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ADMINISTRATIVO CUANDO NO OBSTANTE HABERSE CITADO EL</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PRECEPTO QUE PREVEA LA COMPETENCIA TERRITORIAL DE LAS</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AUTORIDADES ADMINISTRATIVAS Y NO HABER EMANADO LA</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RESOLUCIÓN IMOUGNADA DE UNA PETICIÓN, INSTANCIA O</w:t>
      </w:r>
    </w:p>
    <w:p w:rsidR="006C3430" w:rsidRPr="006C3430" w:rsidRDefault="00984EEE" w:rsidP="00984EEE">
      <w:pPr>
        <w:pStyle w:val="Sinespaciado"/>
        <w:rPr>
          <w:rFonts w:cstheme="minorHAnsi"/>
          <w:b/>
          <w:sz w:val="20"/>
          <w:szCs w:val="20"/>
        </w:rPr>
      </w:pPr>
      <w:r>
        <w:rPr>
          <w:rFonts w:cstheme="minorHAnsi"/>
          <w:b/>
          <w:sz w:val="20"/>
          <w:szCs w:val="20"/>
        </w:rPr>
        <w:t xml:space="preserve">                            </w:t>
      </w:r>
      <w:r w:rsidR="006C3430" w:rsidRPr="006C3430">
        <w:rPr>
          <w:rFonts w:cstheme="minorHAnsi"/>
          <w:b/>
          <w:sz w:val="20"/>
          <w:szCs w:val="20"/>
        </w:rPr>
        <w:t>RECURSO, SE HAYA OMITIDO TRANSCRIBIR LA PORCIÓN</w:t>
      </w:r>
    </w:p>
    <w:p w:rsidR="006C3430" w:rsidRDefault="00984EEE" w:rsidP="00984EEE">
      <w:pPr>
        <w:pStyle w:val="Sinespaciado"/>
        <w:rPr>
          <w:rFonts w:cstheme="minorHAnsi"/>
          <w:sz w:val="20"/>
          <w:szCs w:val="20"/>
        </w:rPr>
      </w:pPr>
      <w:r>
        <w:rPr>
          <w:rFonts w:cstheme="minorHAnsi"/>
          <w:b/>
          <w:sz w:val="20"/>
          <w:szCs w:val="20"/>
        </w:rPr>
        <w:t xml:space="preserve">                            </w:t>
      </w:r>
      <w:r w:rsidR="006C3430" w:rsidRPr="006C3430">
        <w:rPr>
          <w:rFonts w:cstheme="minorHAnsi"/>
          <w:b/>
          <w:sz w:val="20"/>
          <w:szCs w:val="20"/>
        </w:rPr>
        <w:t>NORMATIVA DEL PRECEPTO EN QUE SE FUNDE</w:t>
      </w:r>
      <w:r w:rsidR="006C3430">
        <w:rPr>
          <w:rFonts w:cstheme="minorHAnsi"/>
          <w:b/>
          <w:sz w:val="20"/>
          <w:szCs w:val="20"/>
        </w:rPr>
        <w:t xml:space="preserve">  </w:t>
      </w:r>
      <w:r w:rsidR="006C3430">
        <w:rPr>
          <w:rFonts w:cstheme="minorHAnsi"/>
          <w:sz w:val="20"/>
          <w:szCs w:val="20"/>
        </w:rPr>
        <w:t>(APLICACIÓN DE</w:t>
      </w:r>
    </w:p>
    <w:p w:rsidR="006C3430" w:rsidRDefault="00984EEE" w:rsidP="00984EEE">
      <w:pPr>
        <w:pStyle w:val="Sinespaciado"/>
        <w:rPr>
          <w:rFonts w:cstheme="minorHAnsi"/>
          <w:sz w:val="20"/>
          <w:szCs w:val="20"/>
        </w:rPr>
      </w:pPr>
      <w:r>
        <w:rPr>
          <w:rFonts w:cstheme="minorHAnsi"/>
          <w:sz w:val="20"/>
          <w:szCs w:val="20"/>
        </w:rPr>
        <w:t xml:space="preserve">                            </w:t>
      </w:r>
      <w:r w:rsidR="006C3430">
        <w:rPr>
          <w:rFonts w:cstheme="minorHAnsi"/>
          <w:sz w:val="20"/>
          <w:szCs w:val="20"/>
        </w:rPr>
        <w:t>LA JURISPRUDENCIA  2ª.  /  J.  99  / 2007).</w:t>
      </w:r>
    </w:p>
    <w:p w:rsidR="006C3430" w:rsidRDefault="00984EEE" w:rsidP="00984EEE">
      <w:pPr>
        <w:pStyle w:val="Sinespaciado"/>
        <w:rPr>
          <w:rFonts w:cstheme="minorHAnsi"/>
          <w:sz w:val="20"/>
          <w:szCs w:val="20"/>
        </w:rPr>
      </w:pPr>
      <w:r>
        <w:rPr>
          <w:rFonts w:cstheme="minorHAnsi"/>
          <w:sz w:val="20"/>
          <w:szCs w:val="20"/>
        </w:rPr>
        <w:t xml:space="preserve">                            </w:t>
      </w:r>
      <w:r w:rsidR="006C3430">
        <w:rPr>
          <w:rFonts w:cstheme="minorHAnsi"/>
          <w:sz w:val="20"/>
          <w:szCs w:val="20"/>
        </w:rPr>
        <w:t>De la jurisprudencia  2ª / J.  99 / 2007, publicada en el</w:t>
      </w:r>
    </w:p>
    <w:p w:rsidR="006C3430" w:rsidRDefault="00984EEE" w:rsidP="00984EEE">
      <w:pPr>
        <w:pStyle w:val="Sinespaciado"/>
        <w:rPr>
          <w:rFonts w:cstheme="minorHAnsi"/>
          <w:sz w:val="20"/>
          <w:szCs w:val="20"/>
        </w:rPr>
      </w:pPr>
      <w:r>
        <w:rPr>
          <w:rFonts w:cstheme="minorHAnsi"/>
          <w:sz w:val="20"/>
          <w:szCs w:val="20"/>
        </w:rPr>
        <w:t xml:space="preserve">                            Semanario Judicial de la Federación y su Gaceta,</w:t>
      </w:r>
    </w:p>
    <w:p w:rsidR="00984EEE" w:rsidRDefault="00984EEE" w:rsidP="00984EEE">
      <w:pPr>
        <w:pStyle w:val="Sinespaciado"/>
        <w:rPr>
          <w:rFonts w:cstheme="minorHAnsi"/>
          <w:sz w:val="20"/>
          <w:szCs w:val="20"/>
        </w:rPr>
      </w:pPr>
      <w:r>
        <w:rPr>
          <w:rFonts w:cstheme="minorHAnsi"/>
          <w:sz w:val="20"/>
          <w:szCs w:val="20"/>
        </w:rPr>
        <w:t xml:space="preserve">                            Novena Época,  Tomo XXV, junio de 2007, página  2857, de</w:t>
      </w:r>
    </w:p>
    <w:p w:rsidR="00984EEE" w:rsidRDefault="00984EEE" w:rsidP="00984EEE">
      <w:pPr>
        <w:pStyle w:val="Sinespaciado"/>
        <w:rPr>
          <w:rFonts w:cstheme="minorHAnsi"/>
          <w:sz w:val="20"/>
          <w:szCs w:val="20"/>
        </w:rPr>
      </w:pPr>
      <w:r>
        <w:rPr>
          <w:rFonts w:cstheme="minorHAnsi"/>
          <w:sz w:val="20"/>
          <w:szCs w:val="20"/>
        </w:rPr>
        <w:t xml:space="preserve">                            </w:t>
      </w:r>
      <w:proofErr w:type="gramStart"/>
      <w:r>
        <w:rPr>
          <w:rFonts w:cstheme="minorHAnsi"/>
          <w:sz w:val="20"/>
          <w:szCs w:val="20"/>
        </w:rPr>
        <w:t>rubro</w:t>
      </w:r>
      <w:proofErr w:type="gramEnd"/>
      <w:r>
        <w:rPr>
          <w:rFonts w:cstheme="minorHAnsi"/>
          <w:sz w:val="20"/>
          <w:szCs w:val="20"/>
        </w:rPr>
        <w:t>:  “NULIDAD.  LA DECRETADA POR INSUFICIENCIA EN LA</w:t>
      </w:r>
    </w:p>
    <w:p w:rsidR="00984EEE" w:rsidRDefault="00984EEE" w:rsidP="00984EEE">
      <w:pPr>
        <w:pStyle w:val="Sinespaciado"/>
        <w:rPr>
          <w:rFonts w:cstheme="minorHAnsi"/>
          <w:sz w:val="20"/>
          <w:szCs w:val="20"/>
        </w:rPr>
      </w:pPr>
      <w:r>
        <w:rPr>
          <w:rFonts w:cstheme="minorHAnsi"/>
          <w:sz w:val="20"/>
          <w:szCs w:val="20"/>
        </w:rPr>
        <w:t xml:space="preserve">                            FUNDAMENTACIÓN DE LA COMPETENCIA DE LA AUTORIDAD</w:t>
      </w:r>
    </w:p>
    <w:p w:rsidR="00984EEE" w:rsidRDefault="00984EEE" w:rsidP="00984EEE">
      <w:pPr>
        <w:pStyle w:val="Sinespaciado"/>
        <w:rPr>
          <w:rFonts w:cstheme="minorHAnsi"/>
          <w:sz w:val="20"/>
          <w:szCs w:val="20"/>
        </w:rPr>
      </w:pPr>
      <w:r>
        <w:rPr>
          <w:rFonts w:cstheme="minorHAnsi"/>
          <w:sz w:val="20"/>
          <w:szCs w:val="20"/>
        </w:rPr>
        <w:t xml:space="preserve">                            ADMINISTRATIVA, DEBE SER LISA Y LLANA.”,   se advierte</w:t>
      </w:r>
    </w:p>
    <w:p w:rsidR="00984EEE" w:rsidRPr="00D3658C" w:rsidRDefault="00984EEE" w:rsidP="00984EEE">
      <w:pPr>
        <w:pStyle w:val="Sinespaciado"/>
        <w:rPr>
          <w:rFonts w:cstheme="minorHAnsi"/>
          <w:sz w:val="20"/>
          <w:szCs w:val="20"/>
        </w:rPr>
      </w:pPr>
      <w:r>
        <w:rPr>
          <w:rFonts w:cstheme="minorHAnsi"/>
          <w:sz w:val="20"/>
          <w:szCs w:val="20"/>
        </w:rPr>
        <w:t xml:space="preserve">                            </w:t>
      </w:r>
      <w:proofErr w:type="gramStart"/>
      <w:r>
        <w:rPr>
          <w:rFonts w:cstheme="minorHAnsi"/>
          <w:sz w:val="20"/>
          <w:szCs w:val="20"/>
        </w:rPr>
        <w:t>que</w:t>
      </w:r>
      <w:proofErr w:type="gramEnd"/>
      <w:r>
        <w:rPr>
          <w:rFonts w:cstheme="minorHAnsi"/>
          <w:sz w:val="20"/>
          <w:szCs w:val="20"/>
        </w:rPr>
        <w:t xml:space="preserve">   </w:t>
      </w:r>
      <w:r w:rsidRPr="00D3658C">
        <w:rPr>
          <w:rFonts w:cstheme="minorHAnsi"/>
          <w:sz w:val="20"/>
          <w:szCs w:val="20"/>
          <w:u w:val="single"/>
        </w:rPr>
        <w:t>cuando la autoridad emisora de un acto</w:t>
      </w:r>
    </w:p>
    <w:p w:rsidR="00984EEE" w:rsidRPr="00D3658C" w:rsidRDefault="00984EEE" w:rsidP="00984EEE">
      <w:pPr>
        <w:pStyle w:val="Sinespaciado"/>
        <w:rPr>
          <w:rFonts w:cstheme="minorHAnsi"/>
          <w:sz w:val="20"/>
          <w:szCs w:val="20"/>
          <w:u w:val="single"/>
        </w:rPr>
      </w:pPr>
      <w:r w:rsidRPr="00D3658C">
        <w:rPr>
          <w:rFonts w:cstheme="minorHAnsi"/>
          <w:sz w:val="20"/>
          <w:szCs w:val="20"/>
        </w:rPr>
        <w:t xml:space="preserve">                            </w:t>
      </w:r>
      <w:proofErr w:type="gramStart"/>
      <w:r w:rsidRPr="00D3658C">
        <w:rPr>
          <w:rFonts w:cstheme="minorHAnsi"/>
          <w:sz w:val="20"/>
          <w:szCs w:val="20"/>
          <w:u w:val="single"/>
        </w:rPr>
        <w:t>administrativo</w:t>
      </w:r>
      <w:proofErr w:type="gramEnd"/>
      <w:r w:rsidRPr="00D3658C">
        <w:rPr>
          <w:rFonts w:cstheme="minorHAnsi"/>
          <w:sz w:val="20"/>
          <w:szCs w:val="20"/>
          <w:u w:val="single"/>
        </w:rPr>
        <w:t xml:space="preserve"> no cite con precisión el apartado,</w:t>
      </w:r>
    </w:p>
    <w:p w:rsidR="00984EEE" w:rsidRPr="00D3658C" w:rsidRDefault="00984EEE" w:rsidP="00984EEE">
      <w:pPr>
        <w:pStyle w:val="Sinespaciado"/>
        <w:rPr>
          <w:rFonts w:cstheme="minorHAnsi"/>
          <w:sz w:val="20"/>
          <w:szCs w:val="20"/>
          <w:u w:val="single"/>
        </w:rPr>
      </w:pPr>
      <w:r w:rsidRPr="00D3658C">
        <w:rPr>
          <w:rFonts w:cstheme="minorHAnsi"/>
          <w:sz w:val="20"/>
          <w:szCs w:val="20"/>
        </w:rPr>
        <w:t xml:space="preserve">                            </w:t>
      </w:r>
      <w:proofErr w:type="gramStart"/>
      <w:r w:rsidRPr="00D3658C">
        <w:rPr>
          <w:rFonts w:cstheme="minorHAnsi"/>
          <w:sz w:val="20"/>
          <w:szCs w:val="20"/>
          <w:u w:val="single"/>
        </w:rPr>
        <w:t>fracción</w:t>
      </w:r>
      <w:proofErr w:type="gramEnd"/>
      <w:r w:rsidRPr="00D3658C">
        <w:rPr>
          <w:rFonts w:cstheme="minorHAnsi"/>
          <w:sz w:val="20"/>
          <w:szCs w:val="20"/>
          <w:u w:val="single"/>
        </w:rPr>
        <w:t xml:space="preserve">, inciso  o  </w:t>
      </w:r>
      <w:proofErr w:type="spellStart"/>
      <w:r w:rsidRPr="00D3658C">
        <w:rPr>
          <w:rFonts w:cstheme="minorHAnsi"/>
          <w:sz w:val="20"/>
          <w:szCs w:val="20"/>
          <w:u w:val="single"/>
        </w:rPr>
        <w:t>subinciso</w:t>
      </w:r>
      <w:proofErr w:type="spellEnd"/>
      <w:r w:rsidRPr="00D3658C">
        <w:rPr>
          <w:rFonts w:cstheme="minorHAnsi"/>
          <w:sz w:val="20"/>
          <w:szCs w:val="20"/>
          <w:u w:val="single"/>
        </w:rPr>
        <w:t>, o en caso de tratarse de</w:t>
      </w:r>
    </w:p>
    <w:p w:rsidR="00984EEE" w:rsidRPr="00D3658C" w:rsidRDefault="00984EEE" w:rsidP="00984EEE">
      <w:pPr>
        <w:pStyle w:val="Sinespaciado"/>
        <w:rPr>
          <w:rFonts w:cstheme="minorHAnsi"/>
          <w:sz w:val="20"/>
          <w:szCs w:val="20"/>
          <w:u w:val="single"/>
        </w:rPr>
      </w:pPr>
      <w:r w:rsidRPr="00D3658C">
        <w:rPr>
          <w:rFonts w:cstheme="minorHAnsi"/>
          <w:sz w:val="20"/>
          <w:szCs w:val="20"/>
        </w:rPr>
        <w:t xml:space="preserve">                            </w:t>
      </w:r>
      <w:proofErr w:type="gramStart"/>
      <w:r w:rsidRPr="00D3658C">
        <w:rPr>
          <w:rFonts w:cstheme="minorHAnsi"/>
          <w:sz w:val="20"/>
          <w:szCs w:val="20"/>
          <w:u w:val="single"/>
        </w:rPr>
        <w:t>una</w:t>
      </w:r>
      <w:proofErr w:type="gramEnd"/>
      <w:r w:rsidRPr="00D3658C">
        <w:rPr>
          <w:rFonts w:cstheme="minorHAnsi"/>
          <w:sz w:val="20"/>
          <w:szCs w:val="20"/>
          <w:u w:val="single"/>
        </w:rPr>
        <w:t xml:space="preserve"> norma compleja, no transcriba el fragmento de</w:t>
      </w:r>
    </w:p>
    <w:p w:rsidR="00984EEE" w:rsidRPr="00D3658C" w:rsidRDefault="00984EEE" w:rsidP="00984EEE">
      <w:pPr>
        <w:pStyle w:val="Sinespaciado"/>
        <w:rPr>
          <w:rFonts w:cstheme="minorHAnsi"/>
          <w:sz w:val="20"/>
          <w:szCs w:val="20"/>
          <w:u w:val="single"/>
        </w:rPr>
      </w:pPr>
      <w:r w:rsidRPr="00D3658C">
        <w:rPr>
          <w:rFonts w:cstheme="minorHAnsi"/>
          <w:sz w:val="20"/>
          <w:szCs w:val="20"/>
        </w:rPr>
        <w:t xml:space="preserve">                            </w:t>
      </w:r>
      <w:proofErr w:type="gramStart"/>
      <w:r w:rsidRPr="00D3658C">
        <w:rPr>
          <w:rFonts w:cstheme="minorHAnsi"/>
          <w:sz w:val="20"/>
          <w:szCs w:val="20"/>
          <w:u w:val="single"/>
        </w:rPr>
        <w:t>ésta</w:t>
      </w:r>
      <w:proofErr w:type="gramEnd"/>
      <w:r w:rsidRPr="00D3658C">
        <w:rPr>
          <w:rFonts w:cstheme="minorHAnsi"/>
          <w:sz w:val="20"/>
          <w:szCs w:val="20"/>
          <w:u w:val="single"/>
        </w:rPr>
        <w:t>, que la faculta para emitir el acto de molestia,</w:t>
      </w:r>
    </w:p>
    <w:p w:rsidR="00984EEE" w:rsidRDefault="00984EEE" w:rsidP="00984EEE">
      <w:pPr>
        <w:pStyle w:val="Sinespaciado"/>
        <w:rPr>
          <w:rFonts w:cstheme="minorHAnsi"/>
          <w:sz w:val="20"/>
          <w:szCs w:val="20"/>
        </w:rPr>
      </w:pPr>
      <w:r w:rsidRPr="00D3658C">
        <w:rPr>
          <w:rFonts w:cstheme="minorHAnsi"/>
          <w:sz w:val="20"/>
          <w:szCs w:val="20"/>
        </w:rPr>
        <w:t xml:space="preserve">                            </w:t>
      </w:r>
      <w:proofErr w:type="gramStart"/>
      <w:r w:rsidRPr="00D3658C">
        <w:rPr>
          <w:rFonts w:cstheme="minorHAnsi"/>
          <w:sz w:val="20"/>
          <w:szCs w:val="20"/>
          <w:u w:val="single"/>
        </w:rPr>
        <w:t>debe</w:t>
      </w:r>
      <w:proofErr w:type="gramEnd"/>
      <w:r w:rsidRPr="00D3658C">
        <w:rPr>
          <w:rFonts w:cstheme="minorHAnsi"/>
          <w:sz w:val="20"/>
          <w:szCs w:val="20"/>
          <w:u w:val="single"/>
        </w:rPr>
        <w:t xml:space="preserve"> declararse su nulidad lisa y llana,</w:t>
      </w:r>
      <w:r w:rsidR="00D3658C">
        <w:rPr>
          <w:rFonts w:cstheme="minorHAnsi"/>
          <w:sz w:val="20"/>
          <w:szCs w:val="20"/>
        </w:rPr>
        <w:t xml:space="preserve"> salvo que la </w:t>
      </w:r>
    </w:p>
    <w:p w:rsidR="00D3658C" w:rsidRDefault="00D3658C" w:rsidP="00984EEE">
      <w:pPr>
        <w:pStyle w:val="Sinespaciado"/>
        <w:rPr>
          <w:rFonts w:cstheme="minorHAnsi"/>
          <w:sz w:val="20"/>
          <w:szCs w:val="20"/>
        </w:rPr>
      </w:pPr>
      <w:r>
        <w:rPr>
          <w:rFonts w:cstheme="minorHAnsi"/>
          <w:sz w:val="20"/>
          <w:szCs w:val="20"/>
        </w:rPr>
        <w:t xml:space="preserve">                            </w:t>
      </w:r>
      <w:proofErr w:type="gramStart"/>
      <w:r>
        <w:rPr>
          <w:rFonts w:cstheme="minorHAnsi"/>
          <w:sz w:val="20"/>
          <w:szCs w:val="20"/>
        </w:rPr>
        <w:t>resolución</w:t>
      </w:r>
      <w:proofErr w:type="gramEnd"/>
      <w:r>
        <w:rPr>
          <w:rFonts w:cstheme="minorHAnsi"/>
          <w:sz w:val="20"/>
          <w:szCs w:val="20"/>
        </w:rPr>
        <w:t xml:space="preserve"> impugnada hubiese recaído a una petición,</w:t>
      </w:r>
    </w:p>
    <w:p w:rsidR="00D3658C" w:rsidRDefault="00D3658C" w:rsidP="00984EEE">
      <w:pPr>
        <w:pStyle w:val="Sinespaciado"/>
        <w:rPr>
          <w:rFonts w:cstheme="minorHAnsi"/>
          <w:sz w:val="20"/>
          <w:szCs w:val="20"/>
        </w:rPr>
      </w:pPr>
      <w:r>
        <w:rPr>
          <w:rFonts w:cstheme="minorHAnsi"/>
          <w:sz w:val="20"/>
          <w:szCs w:val="20"/>
        </w:rPr>
        <w:t xml:space="preserve">                            </w:t>
      </w:r>
      <w:proofErr w:type="gramStart"/>
      <w:r>
        <w:rPr>
          <w:rFonts w:cstheme="minorHAnsi"/>
          <w:sz w:val="20"/>
          <w:szCs w:val="20"/>
        </w:rPr>
        <w:t>instancia</w:t>
      </w:r>
      <w:proofErr w:type="gramEnd"/>
      <w:r>
        <w:rPr>
          <w:rFonts w:cstheme="minorHAnsi"/>
          <w:sz w:val="20"/>
          <w:szCs w:val="20"/>
        </w:rPr>
        <w:t xml:space="preserve"> o recurso</w:t>
      </w:r>
      <w:r w:rsidR="00120872">
        <w:rPr>
          <w:rFonts w:cstheme="minorHAnsi"/>
          <w:sz w:val="20"/>
          <w:szCs w:val="20"/>
        </w:rPr>
        <w:t>.   Por otra parte, los artículos  51</w:t>
      </w:r>
    </w:p>
    <w:p w:rsidR="00120872" w:rsidRDefault="00120872" w:rsidP="00984EEE">
      <w:pPr>
        <w:pStyle w:val="Sinespaciado"/>
        <w:rPr>
          <w:rFonts w:cstheme="minorHAnsi"/>
          <w:sz w:val="20"/>
          <w:szCs w:val="20"/>
        </w:rPr>
      </w:pPr>
      <w:r>
        <w:rPr>
          <w:rFonts w:cstheme="minorHAnsi"/>
          <w:sz w:val="20"/>
          <w:szCs w:val="20"/>
        </w:rPr>
        <w:t xml:space="preserve">                            </w:t>
      </w:r>
      <w:proofErr w:type="gramStart"/>
      <w:r>
        <w:rPr>
          <w:rFonts w:cstheme="minorHAnsi"/>
          <w:sz w:val="20"/>
          <w:szCs w:val="20"/>
        </w:rPr>
        <w:t>y</w:t>
      </w:r>
      <w:proofErr w:type="gramEnd"/>
      <w:r>
        <w:rPr>
          <w:rFonts w:cstheme="minorHAnsi"/>
          <w:sz w:val="20"/>
          <w:szCs w:val="20"/>
        </w:rPr>
        <w:t xml:space="preserve">  52 de la Ley Federal de Procedimiento Contencioso</w:t>
      </w:r>
    </w:p>
    <w:p w:rsidR="00120872" w:rsidRDefault="00120872" w:rsidP="00984EEE">
      <w:pPr>
        <w:pStyle w:val="Sinespaciado"/>
        <w:rPr>
          <w:rFonts w:cstheme="minorHAnsi"/>
          <w:sz w:val="20"/>
          <w:szCs w:val="20"/>
        </w:rPr>
      </w:pPr>
      <w:r>
        <w:rPr>
          <w:rFonts w:cstheme="minorHAnsi"/>
          <w:sz w:val="20"/>
          <w:szCs w:val="20"/>
        </w:rPr>
        <w:t xml:space="preserve">                            Administrativo  establecen los términos en los cuales</w:t>
      </w:r>
    </w:p>
    <w:p w:rsidR="00120872" w:rsidRDefault="00120872" w:rsidP="00984EEE">
      <w:pPr>
        <w:pStyle w:val="Sinespaciado"/>
        <w:rPr>
          <w:rFonts w:cstheme="minorHAnsi"/>
          <w:sz w:val="20"/>
          <w:szCs w:val="20"/>
        </w:rPr>
      </w:pPr>
      <w:r>
        <w:rPr>
          <w:rFonts w:cstheme="minorHAnsi"/>
          <w:sz w:val="20"/>
          <w:szCs w:val="20"/>
        </w:rPr>
        <w:t xml:space="preserve">                            Las sentencias dictadas por el Tribunal Federal de</w:t>
      </w:r>
    </w:p>
    <w:p w:rsidR="00120872" w:rsidRDefault="00120872" w:rsidP="00984EEE">
      <w:pPr>
        <w:pStyle w:val="Sinespaciado"/>
        <w:rPr>
          <w:rFonts w:cstheme="minorHAnsi"/>
          <w:sz w:val="20"/>
          <w:szCs w:val="20"/>
        </w:rPr>
      </w:pPr>
      <w:r>
        <w:rPr>
          <w:rFonts w:cstheme="minorHAnsi"/>
          <w:sz w:val="20"/>
          <w:szCs w:val="20"/>
        </w:rPr>
        <w:t xml:space="preserve">                            Justicia Fiscal y Administrativa podrán reconocer la</w:t>
      </w:r>
    </w:p>
    <w:p w:rsidR="00120872" w:rsidRDefault="00120872" w:rsidP="00984EEE">
      <w:pPr>
        <w:pStyle w:val="Sinespaciado"/>
        <w:rPr>
          <w:rFonts w:cstheme="minorHAnsi"/>
          <w:sz w:val="20"/>
          <w:szCs w:val="20"/>
        </w:rPr>
      </w:pPr>
      <w:r>
        <w:rPr>
          <w:rFonts w:cstheme="minorHAnsi"/>
          <w:sz w:val="20"/>
          <w:szCs w:val="20"/>
        </w:rPr>
        <w:t xml:space="preserve">                            Validez del acto o resolución impugnados, o bien</w:t>
      </w:r>
    </w:p>
    <w:p w:rsidR="00120872" w:rsidRDefault="00120872" w:rsidP="00984EEE">
      <w:pPr>
        <w:pStyle w:val="Sinespaciado"/>
        <w:rPr>
          <w:rFonts w:cstheme="minorHAnsi"/>
          <w:sz w:val="20"/>
          <w:szCs w:val="20"/>
        </w:rPr>
      </w:pPr>
      <w:r>
        <w:rPr>
          <w:rFonts w:cstheme="minorHAnsi"/>
          <w:sz w:val="20"/>
          <w:szCs w:val="20"/>
        </w:rPr>
        <w:t xml:space="preserve">                            Decretar su nulidad.  Así, cuando la autoridad que</w:t>
      </w:r>
    </w:p>
    <w:p w:rsidR="00120872" w:rsidRDefault="00120872" w:rsidP="00984EEE">
      <w:pPr>
        <w:pStyle w:val="Sinespaciado"/>
        <w:rPr>
          <w:rFonts w:cstheme="minorHAnsi"/>
          <w:sz w:val="20"/>
          <w:szCs w:val="20"/>
        </w:rPr>
      </w:pPr>
      <w:r>
        <w:rPr>
          <w:rFonts w:cstheme="minorHAnsi"/>
          <w:sz w:val="20"/>
          <w:szCs w:val="20"/>
        </w:rPr>
        <w:t xml:space="preserve">                            Emitió la resolución impugnada no transcriba la</w:t>
      </w:r>
    </w:p>
    <w:p w:rsidR="00120872" w:rsidRDefault="00120872" w:rsidP="00984EEE">
      <w:pPr>
        <w:pStyle w:val="Sinespaciado"/>
        <w:rPr>
          <w:rFonts w:cstheme="minorHAnsi"/>
          <w:sz w:val="20"/>
          <w:szCs w:val="20"/>
        </w:rPr>
      </w:pPr>
      <w:r>
        <w:rPr>
          <w:rFonts w:cstheme="minorHAnsi"/>
          <w:sz w:val="20"/>
          <w:szCs w:val="20"/>
        </w:rPr>
        <w:t xml:space="preserve">                            Porción normativa  (parte o párrafo)  del precepto legal</w:t>
      </w: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en</w:t>
      </w:r>
      <w:proofErr w:type="gramEnd"/>
      <w:r w:rsidR="00120872">
        <w:rPr>
          <w:rFonts w:cstheme="minorHAnsi"/>
          <w:sz w:val="20"/>
          <w:szCs w:val="20"/>
        </w:rPr>
        <w:t xml:space="preserve"> que funde su competencia territorial, no obstante</w:t>
      </w:r>
    </w:p>
    <w:p w:rsidR="00120872" w:rsidRDefault="00120872" w:rsidP="00984EEE">
      <w:pPr>
        <w:pStyle w:val="Sinespaciado"/>
        <w:rPr>
          <w:rFonts w:cstheme="minorHAnsi"/>
          <w:sz w:val="20"/>
          <w:szCs w:val="20"/>
        </w:rPr>
      </w:pPr>
      <w:r>
        <w:rPr>
          <w:rFonts w:cstheme="minorHAnsi"/>
          <w:sz w:val="20"/>
          <w:szCs w:val="20"/>
        </w:rPr>
        <w:t xml:space="preserve">                            </w:t>
      </w:r>
      <w:proofErr w:type="gramStart"/>
      <w:r>
        <w:rPr>
          <w:rFonts w:cstheme="minorHAnsi"/>
          <w:sz w:val="20"/>
          <w:szCs w:val="20"/>
        </w:rPr>
        <w:t>que</w:t>
      </w:r>
      <w:proofErr w:type="gramEnd"/>
      <w:r>
        <w:rPr>
          <w:rFonts w:cstheme="minorHAnsi"/>
          <w:sz w:val="20"/>
          <w:szCs w:val="20"/>
        </w:rPr>
        <w:t xml:space="preserve"> lo haya citado y aquella no emane de una petición,</w:t>
      </w: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instancia</w:t>
      </w:r>
      <w:proofErr w:type="gramEnd"/>
      <w:r w:rsidR="00120872">
        <w:rPr>
          <w:rFonts w:cstheme="minorHAnsi"/>
          <w:sz w:val="20"/>
          <w:szCs w:val="20"/>
        </w:rPr>
        <w:t xml:space="preserve"> o recurso, es claro que actualiza la causal</w:t>
      </w: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de</w:t>
      </w:r>
      <w:proofErr w:type="gramEnd"/>
      <w:r w:rsidR="00120872">
        <w:rPr>
          <w:rFonts w:cstheme="minorHAnsi"/>
          <w:sz w:val="20"/>
          <w:szCs w:val="20"/>
        </w:rPr>
        <w:t xml:space="preserve"> ilegalidad prevista en la fracción IV del citado</w:t>
      </w:r>
    </w:p>
    <w:p w:rsidR="0072707E" w:rsidRPr="001B4FF1" w:rsidRDefault="0072707E" w:rsidP="0072707E">
      <w:pPr>
        <w:pStyle w:val="Sinespaciado"/>
        <w:jc w:val="right"/>
        <w:rPr>
          <w:b/>
        </w:rPr>
      </w:pPr>
      <w:r>
        <w:rPr>
          <w:b/>
        </w:rPr>
        <w:lastRenderedPageBreak/>
        <w:t xml:space="preserve">SEXTA SALA </w:t>
      </w:r>
      <w:r w:rsidRPr="001B4FF1">
        <w:rPr>
          <w:b/>
        </w:rPr>
        <w:t>UNITARIA</w:t>
      </w:r>
    </w:p>
    <w:p w:rsidR="0072707E" w:rsidRPr="00D05BCF" w:rsidRDefault="0072707E" w:rsidP="0072707E">
      <w:pPr>
        <w:pStyle w:val="Sinespaciado"/>
        <w:jc w:val="right"/>
        <w:rPr>
          <w:b/>
        </w:rPr>
      </w:pPr>
      <w:r>
        <w:rPr>
          <w:b/>
        </w:rPr>
        <w:t>EXPEDIENTE 340/2013</w:t>
      </w:r>
    </w:p>
    <w:p w:rsidR="0072707E" w:rsidRDefault="0072707E" w:rsidP="00984EEE">
      <w:pPr>
        <w:pStyle w:val="Sinespaciado"/>
        <w:rPr>
          <w:rFonts w:cstheme="minorHAnsi"/>
          <w:sz w:val="20"/>
          <w:szCs w:val="20"/>
        </w:rPr>
      </w:pPr>
    </w:p>
    <w:p w:rsidR="0072707E" w:rsidRDefault="0072707E" w:rsidP="00984EEE">
      <w:pPr>
        <w:pStyle w:val="Sinespaciado"/>
        <w:rPr>
          <w:rFonts w:cstheme="minorHAnsi"/>
          <w:sz w:val="20"/>
          <w:szCs w:val="20"/>
        </w:rPr>
      </w:pP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artículo</w:t>
      </w:r>
      <w:proofErr w:type="gramEnd"/>
      <w:r w:rsidR="00120872">
        <w:rPr>
          <w:rFonts w:cstheme="minorHAnsi"/>
          <w:sz w:val="20"/>
          <w:szCs w:val="20"/>
        </w:rPr>
        <w:t xml:space="preserve">  51   y origina que con apoyo en la fracción  II</w:t>
      </w: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del</w:t>
      </w:r>
      <w:proofErr w:type="gramEnd"/>
      <w:r w:rsidR="00120872">
        <w:rPr>
          <w:rFonts w:cstheme="minorHAnsi"/>
          <w:sz w:val="20"/>
          <w:szCs w:val="20"/>
        </w:rPr>
        <w:t xml:space="preserve"> referido precepto  52  de la Sala Fiscal  declare la</w:t>
      </w: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nulidad</w:t>
      </w:r>
      <w:proofErr w:type="gramEnd"/>
      <w:r w:rsidR="00120872">
        <w:rPr>
          <w:rFonts w:cstheme="minorHAnsi"/>
          <w:sz w:val="20"/>
          <w:szCs w:val="20"/>
        </w:rPr>
        <w:t xml:space="preserve"> lisa y llana de la resolución impugnada, al</w:t>
      </w:r>
    </w:p>
    <w:p w:rsidR="00120872" w:rsidRDefault="0072707E" w:rsidP="00984EEE">
      <w:pPr>
        <w:pStyle w:val="Sinespaciado"/>
        <w:rPr>
          <w:rFonts w:cstheme="minorHAnsi"/>
          <w:sz w:val="20"/>
          <w:szCs w:val="20"/>
        </w:rPr>
      </w:pPr>
      <w:r>
        <w:rPr>
          <w:rFonts w:cstheme="minorHAnsi"/>
          <w:sz w:val="20"/>
          <w:szCs w:val="20"/>
        </w:rPr>
        <w:t xml:space="preserve">                            </w:t>
      </w:r>
      <w:proofErr w:type="gramStart"/>
      <w:r w:rsidR="00120872">
        <w:rPr>
          <w:rFonts w:cstheme="minorHAnsi"/>
          <w:sz w:val="20"/>
          <w:szCs w:val="20"/>
        </w:rPr>
        <w:t>dejarse</w:t>
      </w:r>
      <w:proofErr w:type="gramEnd"/>
      <w:r w:rsidR="00120872">
        <w:rPr>
          <w:rFonts w:cstheme="minorHAnsi"/>
          <w:sz w:val="20"/>
          <w:szCs w:val="20"/>
        </w:rPr>
        <w:t xml:space="preserve"> al particular en estado de indefensión.</w:t>
      </w:r>
    </w:p>
    <w:p w:rsidR="0072707E" w:rsidRDefault="0072707E" w:rsidP="00984EEE">
      <w:pPr>
        <w:pStyle w:val="Sinespaciado"/>
        <w:rPr>
          <w:rFonts w:cstheme="minorHAnsi"/>
          <w:sz w:val="20"/>
          <w:szCs w:val="20"/>
        </w:rPr>
      </w:pPr>
    </w:p>
    <w:p w:rsidR="0072707E" w:rsidRDefault="0072707E" w:rsidP="00984EEE">
      <w:pPr>
        <w:pStyle w:val="Sinespaciado"/>
        <w:rPr>
          <w:rFonts w:cstheme="minorHAnsi"/>
          <w:sz w:val="20"/>
          <w:szCs w:val="20"/>
        </w:rPr>
      </w:pPr>
      <w:r>
        <w:rPr>
          <w:rFonts w:cstheme="minorHAnsi"/>
          <w:sz w:val="20"/>
          <w:szCs w:val="20"/>
        </w:rPr>
        <w:t xml:space="preserve">                            QUINTO TRIBUNAL COLEGIADO EN MATERIA ADMINISTRATIVA</w:t>
      </w:r>
    </w:p>
    <w:p w:rsidR="0072707E" w:rsidRDefault="0072707E" w:rsidP="00984EEE">
      <w:pPr>
        <w:pStyle w:val="Sinespaciado"/>
        <w:rPr>
          <w:rFonts w:cstheme="minorHAnsi"/>
          <w:sz w:val="20"/>
          <w:szCs w:val="20"/>
        </w:rPr>
      </w:pPr>
      <w:r>
        <w:rPr>
          <w:rFonts w:cstheme="minorHAnsi"/>
          <w:sz w:val="20"/>
          <w:szCs w:val="20"/>
        </w:rPr>
        <w:t xml:space="preserve">                            DEL PRIMER CIRCUITO</w:t>
      </w:r>
    </w:p>
    <w:p w:rsidR="0072707E" w:rsidRDefault="0072707E" w:rsidP="00984EEE">
      <w:pPr>
        <w:pStyle w:val="Sinespaciado"/>
        <w:rPr>
          <w:rFonts w:cstheme="minorHAnsi"/>
          <w:sz w:val="20"/>
          <w:szCs w:val="20"/>
        </w:rPr>
      </w:pPr>
    </w:p>
    <w:p w:rsidR="0072707E" w:rsidRDefault="0037427F" w:rsidP="00984EEE">
      <w:pPr>
        <w:pStyle w:val="Sinespaciado"/>
        <w:rPr>
          <w:rFonts w:cstheme="minorHAnsi"/>
          <w:sz w:val="20"/>
          <w:szCs w:val="20"/>
        </w:rPr>
      </w:pPr>
      <w:r>
        <w:rPr>
          <w:rFonts w:cstheme="minorHAnsi"/>
          <w:sz w:val="20"/>
          <w:szCs w:val="20"/>
        </w:rPr>
        <w:t xml:space="preserve">                            </w:t>
      </w:r>
      <w:r w:rsidR="0072707E">
        <w:rPr>
          <w:rFonts w:cstheme="minorHAnsi"/>
          <w:sz w:val="20"/>
          <w:szCs w:val="20"/>
        </w:rPr>
        <w:t xml:space="preserve">Revisión fiscal  109/2007.   </w:t>
      </w:r>
      <w:proofErr w:type="spellStart"/>
      <w:r w:rsidR="0072707E">
        <w:rPr>
          <w:rFonts w:cstheme="minorHAnsi"/>
          <w:sz w:val="20"/>
          <w:szCs w:val="20"/>
        </w:rPr>
        <w:t>Subadministrador</w:t>
      </w:r>
      <w:proofErr w:type="spellEnd"/>
      <w:r w:rsidR="0072707E">
        <w:rPr>
          <w:rFonts w:cstheme="minorHAnsi"/>
          <w:sz w:val="20"/>
          <w:szCs w:val="20"/>
        </w:rPr>
        <w:t xml:space="preserve"> de lo</w:t>
      </w:r>
    </w:p>
    <w:p w:rsidR="0072707E" w:rsidRDefault="0037427F" w:rsidP="00984EEE">
      <w:pPr>
        <w:pStyle w:val="Sinespaciado"/>
        <w:rPr>
          <w:rFonts w:cstheme="minorHAnsi"/>
          <w:sz w:val="20"/>
          <w:szCs w:val="20"/>
        </w:rPr>
      </w:pPr>
      <w:r>
        <w:rPr>
          <w:rFonts w:cstheme="minorHAnsi"/>
          <w:sz w:val="20"/>
          <w:szCs w:val="20"/>
        </w:rPr>
        <w:t xml:space="preserve">                            </w:t>
      </w:r>
      <w:r w:rsidR="0072707E">
        <w:rPr>
          <w:rFonts w:cstheme="minorHAnsi"/>
          <w:sz w:val="20"/>
          <w:szCs w:val="20"/>
        </w:rPr>
        <w:t>Contencioso   “3”  de la  Administración Local Jurídica</w:t>
      </w:r>
    </w:p>
    <w:p w:rsidR="0072707E" w:rsidRDefault="0037427F" w:rsidP="00984EEE">
      <w:pPr>
        <w:pStyle w:val="Sinespaciado"/>
        <w:rPr>
          <w:rFonts w:cstheme="minorHAnsi"/>
          <w:sz w:val="20"/>
          <w:szCs w:val="20"/>
        </w:rPr>
      </w:pPr>
      <w:r>
        <w:rPr>
          <w:rFonts w:cstheme="minorHAnsi"/>
          <w:sz w:val="20"/>
          <w:szCs w:val="20"/>
        </w:rPr>
        <w:t xml:space="preserve">                            </w:t>
      </w:r>
      <w:proofErr w:type="gramStart"/>
      <w:r w:rsidR="0072707E">
        <w:rPr>
          <w:rFonts w:cstheme="minorHAnsi"/>
          <w:sz w:val="20"/>
          <w:szCs w:val="20"/>
        </w:rPr>
        <w:t>del</w:t>
      </w:r>
      <w:proofErr w:type="gramEnd"/>
      <w:r w:rsidR="0072707E">
        <w:rPr>
          <w:rFonts w:cstheme="minorHAnsi"/>
          <w:sz w:val="20"/>
          <w:szCs w:val="20"/>
        </w:rPr>
        <w:t xml:space="preserve"> Oriente del Distrito Federal, con sede en el</w:t>
      </w:r>
    </w:p>
    <w:p w:rsidR="0037427F" w:rsidRDefault="0037427F" w:rsidP="00984EEE">
      <w:pPr>
        <w:pStyle w:val="Sinespaciado"/>
        <w:rPr>
          <w:rFonts w:cstheme="minorHAnsi"/>
          <w:sz w:val="20"/>
          <w:szCs w:val="20"/>
        </w:rPr>
      </w:pPr>
      <w:r>
        <w:rPr>
          <w:rFonts w:cstheme="minorHAnsi"/>
          <w:sz w:val="20"/>
          <w:szCs w:val="20"/>
        </w:rPr>
        <w:t xml:space="preserve">                            Distrito Federal, por ausencia del Administrador Local</w:t>
      </w:r>
    </w:p>
    <w:p w:rsidR="0037427F" w:rsidRDefault="0037427F" w:rsidP="00984EEE">
      <w:pPr>
        <w:pStyle w:val="Sinespaciado"/>
        <w:rPr>
          <w:rFonts w:cstheme="minorHAnsi"/>
          <w:sz w:val="20"/>
          <w:szCs w:val="20"/>
        </w:rPr>
      </w:pPr>
      <w:r>
        <w:rPr>
          <w:rFonts w:cstheme="minorHAnsi"/>
          <w:sz w:val="20"/>
          <w:szCs w:val="20"/>
        </w:rPr>
        <w:t xml:space="preserve">                            Jurídico del Oriente del Distrito Federal, de los </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w:t>
      </w:r>
      <w:proofErr w:type="spellStart"/>
      <w:r w:rsidRPr="00CF5BE9">
        <w:rPr>
          <w:sz w:val="20"/>
          <w:szCs w:val="20"/>
        </w:rPr>
        <w:t>Subadministradores</w:t>
      </w:r>
      <w:proofErr w:type="spellEnd"/>
      <w:r w:rsidRPr="00CF5BE9">
        <w:rPr>
          <w:sz w:val="20"/>
          <w:szCs w:val="20"/>
        </w:rPr>
        <w:t xml:space="preserve"> de </w:t>
      </w:r>
      <w:proofErr w:type="spellStart"/>
      <w:r w:rsidRPr="00CF5BE9">
        <w:rPr>
          <w:sz w:val="20"/>
          <w:szCs w:val="20"/>
        </w:rPr>
        <w:t>Resoluciónes</w:t>
      </w:r>
      <w:proofErr w:type="spellEnd"/>
      <w:r w:rsidRPr="00CF5BE9">
        <w:rPr>
          <w:sz w:val="20"/>
          <w:szCs w:val="20"/>
        </w:rPr>
        <w:t xml:space="preserve">  “1”  y  “2” y de lo</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Contencioso  “1”  y   “2”,  en representación del Jefe del</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Servicio de Administración Tributaria, de la autoridad</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w:t>
      </w:r>
      <w:proofErr w:type="gramStart"/>
      <w:r w:rsidRPr="00CF5BE9">
        <w:rPr>
          <w:sz w:val="20"/>
          <w:szCs w:val="20"/>
        </w:rPr>
        <w:t>demandada</w:t>
      </w:r>
      <w:proofErr w:type="gramEnd"/>
      <w:r w:rsidRPr="00CF5BE9">
        <w:rPr>
          <w:sz w:val="20"/>
          <w:szCs w:val="20"/>
        </w:rPr>
        <w:t>, Administrador de la Aduana del Aeropuerto</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Internacional de la Ciudad de México y del Secretario</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w:t>
      </w:r>
      <w:r w:rsidR="00CF5BE9">
        <w:rPr>
          <w:sz w:val="20"/>
          <w:szCs w:val="20"/>
        </w:rPr>
        <w:t xml:space="preserve"> </w:t>
      </w:r>
      <w:r w:rsidRPr="00CF5BE9">
        <w:rPr>
          <w:sz w:val="20"/>
          <w:szCs w:val="20"/>
        </w:rPr>
        <w:t xml:space="preserve"> De Hacienda y Crédito público.   7   de  junio   de   2007.</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w:t>
      </w:r>
      <w:r w:rsidR="00CF5BE9">
        <w:rPr>
          <w:sz w:val="20"/>
          <w:szCs w:val="20"/>
        </w:rPr>
        <w:t xml:space="preserve"> </w:t>
      </w:r>
      <w:r w:rsidRPr="00CF5BE9">
        <w:rPr>
          <w:sz w:val="20"/>
          <w:szCs w:val="20"/>
        </w:rPr>
        <w:t xml:space="preserve"> Unanimidad de votos.    Ponente:   Rosalba  Becerril</w:t>
      </w:r>
    </w:p>
    <w:p w:rsidR="0037427F" w:rsidRPr="00CF5BE9" w:rsidRDefault="0037427F" w:rsidP="0037427F">
      <w:pPr>
        <w:pStyle w:val="Sinespaciado"/>
        <w:rPr>
          <w:sz w:val="20"/>
          <w:szCs w:val="20"/>
        </w:rPr>
      </w:pPr>
      <w:r w:rsidRPr="00CF5BE9">
        <w:rPr>
          <w:sz w:val="20"/>
          <w:szCs w:val="20"/>
        </w:rPr>
        <w:t xml:space="preserve">                        </w:t>
      </w:r>
      <w:r w:rsidR="00CF5BE9">
        <w:rPr>
          <w:sz w:val="20"/>
          <w:szCs w:val="20"/>
        </w:rPr>
        <w:t xml:space="preserve">   </w:t>
      </w:r>
      <w:r w:rsidRPr="00CF5BE9">
        <w:rPr>
          <w:sz w:val="20"/>
          <w:szCs w:val="20"/>
        </w:rPr>
        <w:t xml:space="preserve">  </w:t>
      </w:r>
      <w:proofErr w:type="spellStart"/>
      <w:r w:rsidRPr="00CF5BE9">
        <w:rPr>
          <w:sz w:val="20"/>
          <w:szCs w:val="20"/>
        </w:rPr>
        <w:t>Velazquez</w:t>
      </w:r>
      <w:proofErr w:type="spellEnd"/>
      <w:r w:rsidRPr="00CF5BE9">
        <w:rPr>
          <w:sz w:val="20"/>
          <w:szCs w:val="20"/>
        </w:rPr>
        <w:t>.   Secretaria:   Soledad  Tinoco  Lara.</w:t>
      </w:r>
    </w:p>
    <w:p w:rsidR="0037427F" w:rsidRPr="00CF5BE9" w:rsidRDefault="00CF5BE9" w:rsidP="0037427F">
      <w:pPr>
        <w:pStyle w:val="Sinespaciado"/>
        <w:rPr>
          <w:sz w:val="20"/>
          <w:szCs w:val="20"/>
        </w:rPr>
      </w:pPr>
      <w:r>
        <w:rPr>
          <w:sz w:val="20"/>
          <w:szCs w:val="20"/>
        </w:rPr>
        <w:t xml:space="preserve">  </w:t>
      </w:r>
    </w:p>
    <w:p w:rsidR="0037427F" w:rsidRPr="00CF5BE9" w:rsidRDefault="0037427F" w:rsidP="0037427F">
      <w:pPr>
        <w:pStyle w:val="Sinespaciado"/>
        <w:rPr>
          <w:sz w:val="20"/>
          <w:szCs w:val="20"/>
        </w:rPr>
      </w:pPr>
    </w:p>
    <w:p w:rsidR="0037427F"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w:t>
      </w:r>
      <w:r w:rsidR="0037427F" w:rsidRPr="00CF5BE9">
        <w:rPr>
          <w:sz w:val="20"/>
          <w:szCs w:val="20"/>
        </w:rPr>
        <w:t>Nota:       Esta tesis contendió en la contradicción</w:t>
      </w:r>
    </w:p>
    <w:p w:rsidR="0037427F"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w:t>
      </w:r>
      <w:r w:rsidR="0037427F" w:rsidRPr="00CF5BE9">
        <w:rPr>
          <w:sz w:val="20"/>
          <w:szCs w:val="20"/>
        </w:rPr>
        <w:t xml:space="preserve">118/2010  que fue declarada improcedente por la Segunda </w:t>
      </w:r>
    </w:p>
    <w:p w:rsidR="0037427F"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w:t>
      </w:r>
      <w:r w:rsidR="0037427F" w:rsidRPr="00CF5BE9">
        <w:rPr>
          <w:sz w:val="20"/>
          <w:szCs w:val="20"/>
        </w:rPr>
        <w:t>Sala, toda vez que sobre el tema tratado existe la</w:t>
      </w:r>
    </w:p>
    <w:p w:rsidR="0037427F"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w:t>
      </w:r>
      <w:proofErr w:type="gramStart"/>
      <w:r w:rsidRPr="00CF5BE9">
        <w:rPr>
          <w:sz w:val="20"/>
          <w:szCs w:val="20"/>
        </w:rPr>
        <w:t>t</w:t>
      </w:r>
      <w:r w:rsidR="0037427F" w:rsidRPr="00CF5BE9">
        <w:rPr>
          <w:sz w:val="20"/>
          <w:szCs w:val="20"/>
        </w:rPr>
        <w:t>esis</w:t>
      </w:r>
      <w:proofErr w:type="gramEnd"/>
      <w:r w:rsidR="0037427F" w:rsidRPr="00CF5BE9">
        <w:rPr>
          <w:sz w:val="20"/>
          <w:szCs w:val="20"/>
        </w:rPr>
        <w:t xml:space="preserve">   2ª. / J.  99/ 2007</w:t>
      </w:r>
      <w:r w:rsidRPr="00CF5BE9">
        <w:rPr>
          <w:sz w:val="20"/>
          <w:szCs w:val="20"/>
        </w:rPr>
        <w:t>, que aparece publicada en el</w:t>
      </w:r>
    </w:p>
    <w:p w:rsidR="00CF5BE9"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Semanario  Judicial de la Federación y su Gaceta,</w:t>
      </w:r>
    </w:p>
    <w:p w:rsidR="00CF5BE9"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Novena Época, tomo XXV,   junio de 2007,  página  287, con</w:t>
      </w:r>
    </w:p>
    <w:p w:rsidR="00CF5BE9"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w:t>
      </w:r>
      <w:proofErr w:type="gramStart"/>
      <w:r w:rsidRPr="00CF5BE9">
        <w:rPr>
          <w:sz w:val="20"/>
          <w:szCs w:val="20"/>
        </w:rPr>
        <w:t>el</w:t>
      </w:r>
      <w:proofErr w:type="gramEnd"/>
      <w:r w:rsidRPr="00CF5BE9">
        <w:rPr>
          <w:sz w:val="20"/>
          <w:szCs w:val="20"/>
        </w:rPr>
        <w:t xml:space="preserve"> rubro:    “NULIDAD.  LA  DECRETADA POR INSUFICIENCIA EN</w:t>
      </w:r>
    </w:p>
    <w:p w:rsidR="00CF5BE9"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LA FUNDAMENTACIÓN DE LA COMPETENCIA DE LA AUTORIDAD</w:t>
      </w:r>
    </w:p>
    <w:p w:rsidR="00CF5BE9" w:rsidRPr="00CF5BE9" w:rsidRDefault="00CF5BE9" w:rsidP="0037427F">
      <w:pPr>
        <w:pStyle w:val="Sinespaciado"/>
        <w:rPr>
          <w:sz w:val="20"/>
          <w:szCs w:val="20"/>
        </w:rPr>
      </w:pPr>
      <w:r w:rsidRPr="00CF5BE9">
        <w:rPr>
          <w:sz w:val="20"/>
          <w:szCs w:val="20"/>
        </w:rPr>
        <w:t xml:space="preserve">                        </w:t>
      </w:r>
      <w:r w:rsidR="0099721D">
        <w:rPr>
          <w:sz w:val="20"/>
          <w:szCs w:val="20"/>
        </w:rPr>
        <w:t xml:space="preserve">    </w:t>
      </w:r>
      <w:r w:rsidRPr="00CF5BE9">
        <w:rPr>
          <w:sz w:val="20"/>
          <w:szCs w:val="20"/>
        </w:rPr>
        <w:t xml:space="preserve"> ADMINISTRATIVA, DEBE SER LISA Y LLANA.”</w:t>
      </w:r>
    </w:p>
    <w:p w:rsidR="00CF5BE9" w:rsidRPr="00CF5BE9" w:rsidRDefault="00CF5BE9" w:rsidP="0037427F">
      <w:pPr>
        <w:pStyle w:val="Sinespaciado"/>
        <w:rPr>
          <w:sz w:val="20"/>
          <w:szCs w:val="20"/>
        </w:rPr>
      </w:pPr>
    </w:p>
    <w:p w:rsidR="00CF5BE9" w:rsidRPr="00CF5BE9" w:rsidRDefault="00CF5BE9" w:rsidP="0037427F">
      <w:pPr>
        <w:pStyle w:val="Sinespaciado"/>
        <w:rPr>
          <w:sz w:val="20"/>
          <w:szCs w:val="20"/>
        </w:rPr>
      </w:pPr>
    </w:p>
    <w:p w:rsidR="00CF5BE9" w:rsidRPr="00CF5BE9" w:rsidRDefault="002E170B" w:rsidP="0037427F">
      <w:pPr>
        <w:pStyle w:val="Sinespaciado"/>
        <w:rPr>
          <w:sz w:val="20"/>
          <w:szCs w:val="20"/>
        </w:rPr>
      </w:pPr>
      <w:r>
        <w:rPr>
          <w:sz w:val="20"/>
          <w:szCs w:val="20"/>
        </w:rPr>
        <w:t xml:space="preserve">                             </w:t>
      </w:r>
      <w:r w:rsidR="00CF5BE9" w:rsidRPr="00CF5BE9">
        <w:rPr>
          <w:sz w:val="20"/>
          <w:szCs w:val="20"/>
        </w:rPr>
        <w:t>Época:        Novena Época</w:t>
      </w:r>
    </w:p>
    <w:p w:rsidR="00CF5BE9" w:rsidRPr="00CF5BE9" w:rsidRDefault="002E170B" w:rsidP="0037427F">
      <w:pPr>
        <w:pStyle w:val="Sinespaciado"/>
        <w:rPr>
          <w:sz w:val="20"/>
          <w:szCs w:val="20"/>
        </w:rPr>
      </w:pPr>
      <w:r>
        <w:rPr>
          <w:sz w:val="20"/>
          <w:szCs w:val="20"/>
        </w:rPr>
        <w:t xml:space="preserve">                             </w:t>
      </w:r>
      <w:r w:rsidR="00CF5BE9" w:rsidRPr="00CF5BE9">
        <w:rPr>
          <w:sz w:val="20"/>
          <w:szCs w:val="20"/>
        </w:rPr>
        <w:t>Registro:         171455</w:t>
      </w:r>
    </w:p>
    <w:p w:rsidR="00CF5BE9" w:rsidRDefault="002E170B" w:rsidP="0037427F">
      <w:pPr>
        <w:pStyle w:val="Sinespaciado"/>
        <w:rPr>
          <w:sz w:val="20"/>
          <w:szCs w:val="20"/>
        </w:rPr>
      </w:pPr>
      <w:r>
        <w:rPr>
          <w:sz w:val="20"/>
          <w:szCs w:val="20"/>
        </w:rPr>
        <w:t xml:space="preserve">                             </w:t>
      </w:r>
      <w:r w:rsidR="00CF5BE9" w:rsidRPr="00CF5BE9">
        <w:rPr>
          <w:sz w:val="20"/>
          <w:szCs w:val="20"/>
        </w:rPr>
        <w:t>Instancia:       QUINTO TRIBU</w:t>
      </w:r>
      <w:r w:rsidR="00CF5BE9">
        <w:rPr>
          <w:sz w:val="20"/>
          <w:szCs w:val="20"/>
        </w:rPr>
        <w:t>NAL COLEGIADO EN MATERIA</w:t>
      </w:r>
    </w:p>
    <w:p w:rsidR="00CF5BE9" w:rsidRDefault="002E170B" w:rsidP="0037427F">
      <w:pPr>
        <w:pStyle w:val="Sinespaciado"/>
        <w:rPr>
          <w:sz w:val="20"/>
          <w:szCs w:val="20"/>
        </w:rPr>
      </w:pPr>
      <w:r>
        <w:rPr>
          <w:sz w:val="20"/>
          <w:szCs w:val="20"/>
        </w:rPr>
        <w:t xml:space="preserve">                             </w:t>
      </w:r>
      <w:r w:rsidR="00CF5BE9">
        <w:rPr>
          <w:sz w:val="20"/>
          <w:szCs w:val="20"/>
        </w:rPr>
        <w:t>ADMINISTRATIVA DEL PRIMER CIRCUITO</w:t>
      </w:r>
    </w:p>
    <w:p w:rsidR="0099721D" w:rsidRDefault="002E170B" w:rsidP="0037427F">
      <w:pPr>
        <w:pStyle w:val="Sinespaciado"/>
        <w:rPr>
          <w:sz w:val="20"/>
          <w:szCs w:val="20"/>
        </w:rPr>
      </w:pPr>
      <w:r>
        <w:rPr>
          <w:sz w:val="20"/>
          <w:szCs w:val="20"/>
        </w:rPr>
        <w:t xml:space="preserve">                             </w:t>
      </w:r>
      <w:proofErr w:type="spellStart"/>
      <w:r w:rsidR="0099721D">
        <w:rPr>
          <w:sz w:val="20"/>
          <w:szCs w:val="20"/>
        </w:rPr>
        <w:t>TipoTesis</w:t>
      </w:r>
      <w:proofErr w:type="spellEnd"/>
      <w:proofErr w:type="gramStart"/>
      <w:r w:rsidR="0099721D">
        <w:rPr>
          <w:sz w:val="20"/>
          <w:szCs w:val="20"/>
        </w:rPr>
        <w:t>:  Jurisprudencia</w:t>
      </w:r>
      <w:proofErr w:type="gramEnd"/>
    </w:p>
    <w:p w:rsidR="0099721D" w:rsidRDefault="002E170B" w:rsidP="0037427F">
      <w:pPr>
        <w:pStyle w:val="Sinespaciado"/>
        <w:rPr>
          <w:sz w:val="20"/>
          <w:szCs w:val="20"/>
        </w:rPr>
      </w:pPr>
      <w:r>
        <w:rPr>
          <w:sz w:val="20"/>
          <w:szCs w:val="20"/>
        </w:rPr>
        <w:t xml:space="preserve">                             </w:t>
      </w:r>
      <w:r w:rsidR="0099721D">
        <w:rPr>
          <w:sz w:val="20"/>
          <w:szCs w:val="20"/>
        </w:rPr>
        <w:t>Fuente:   Semanario Judicial  de la Federación y su</w:t>
      </w:r>
    </w:p>
    <w:p w:rsidR="0099721D" w:rsidRDefault="002E170B" w:rsidP="0037427F">
      <w:pPr>
        <w:pStyle w:val="Sinespaciado"/>
        <w:rPr>
          <w:sz w:val="20"/>
          <w:szCs w:val="20"/>
        </w:rPr>
      </w:pPr>
      <w:r>
        <w:rPr>
          <w:sz w:val="20"/>
          <w:szCs w:val="20"/>
        </w:rPr>
        <w:t xml:space="preserve">                             </w:t>
      </w:r>
      <w:r w:rsidR="0099721D">
        <w:rPr>
          <w:sz w:val="20"/>
          <w:szCs w:val="20"/>
        </w:rPr>
        <w:t>Gaceta</w:t>
      </w:r>
    </w:p>
    <w:p w:rsidR="002E170B" w:rsidRDefault="002E170B" w:rsidP="0037427F">
      <w:pPr>
        <w:pStyle w:val="Sinespaciado"/>
        <w:rPr>
          <w:sz w:val="20"/>
          <w:szCs w:val="20"/>
        </w:rPr>
      </w:pPr>
      <w:r>
        <w:rPr>
          <w:sz w:val="20"/>
          <w:szCs w:val="20"/>
        </w:rPr>
        <w:t xml:space="preserve">                             Localización:     Tomo  XXVI,   septiembre  de  2007</w:t>
      </w:r>
    </w:p>
    <w:p w:rsidR="002E170B" w:rsidRDefault="002E170B" w:rsidP="0037427F">
      <w:pPr>
        <w:pStyle w:val="Sinespaciado"/>
        <w:rPr>
          <w:sz w:val="20"/>
          <w:szCs w:val="20"/>
        </w:rPr>
      </w:pPr>
      <w:r>
        <w:rPr>
          <w:sz w:val="20"/>
          <w:szCs w:val="20"/>
        </w:rPr>
        <w:t xml:space="preserve">                             Materia  (s</w:t>
      </w:r>
      <w:proofErr w:type="gramStart"/>
      <w:r>
        <w:rPr>
          <w:sz w:val="20"/>
          <w:szCs w:val="20"/>
        </w:rPr>
        <w:t>)  :</w:t>
      </w:r>
      <w:proofErr w:type="gramEnd"/>
      <w:r>
        <w:rPr>
          <w:sz w:val="20"/>
          <w:szCs w:val="20"/>
        </w:rPr>
        <w:t xml:space="preserve">      Administrativa</w:t>
      </w:r>
    </w:p>
    <w:p w:rsidR="002E170B" w:rsidRDefault="002E170B" w:rsidP="0037427F">
      <w:pPr>
        <w:pStyle w:val="Sinespaciado"/>
        <w:rPr>
          <w:sz w:val="20"/>
          <w:szCs w:val="20"/>
        </w:rPr>
      </w:pPr>
      <w:r>
        <w:rPr>
          <w:sz w:val="20"/>
          <w:szCs w:val="20"/>
        </w:rPr>
        <w:t xml:space="preserve">                             Tesis:     I.  5º.  A.   J/10</w:t>
      </w:r>
    </w:p>
    <w:p w:rsidR="002E170B" w:rsidRPr="00CF5BE9" w:rsidRDefault="002E170B" w:rsidP="0037427F">
      <w:pPr>
        <w:pStyle w:val="Sinespaciado"/>
        <w:rPr>
          <w:sz w:val="20"/>
          <w:szCs w:val="20"/>
        </w:rPr>
      </w:pPr>
      <w:r>
        <w:rPr>
          <w:sz w:val="20"/>
          <w:szCs w:val="20"/>
        </w:rPr>
        <w:t xml:space="preserve">                              </w:t>
      </w:r>
      <w:proofErr w:type="spellStart"/>
      <w:r>
        <w:rPr>
          <w:sz w:val="20"/>
          <w:szCs w:val="20"/>
        </w:rPr>
        <w:t>Pag</w:t>
      </w:r>
      <w:proofErr w:type="spellEnd"/>
      <w:r>
        <w:rPr>
          <w:sz w:val="20"/>
          <w:szCs w:val="20"/>
        </w:rPr>
        <w:t>.     2366</w:t>
      </w:r>
    </w:p>
    <w:p w:rsidR="0037427F" w:rsidRPr="0037427F" w:rsidRDefault="00CF5BE9" w:rsidP="0037427F">
      <w:pPr>
        <w:pStyle w:val="Sinespaciado"/>
      </w:pPr>
      <w:r>
        <w:t xml:space="preserve"> </w:t>
      </w:r>
    </w:p>
    <w:p w:rsidR="00680B0C" w:rsidRPr="00003889" w:rsidRDefault="00680B0C" w:rsidP="00984EEE">
      <w:pPr>
        <w:pStyle w:val="Sinespaciado"/>
        <w:ind w:left="945"/>
      </w:pPr>
    </w:p>
    <w:p w:rsidR="00680B0C" w:rsidRPr="00003889" w:rsidRDefault="00680B0C" w:rsidP="00083E84">
      <w:pPr>
        <w:pStyle w:val="Sinespaciado"/>
        <w:ind w:left="945"/>
        <w:jc w:val="both"/>
      </w:pPr>
    </w:p>
    <w:p w:rsidR="002E170B" w:rsidRPr="001B4FF1" w:rsidRDefault="002E170B" w:rsidP="002E170B">
      <w:pPr>
        <w:pStyle w:val="Sinespaciado"/>
        <w:jc w:val="right"/>
        <w:rPr>
          <w:b/>
        </w:rPr>
      </w:pPr>
      <w:r>
        <w:rPr>
          <w:b/>
        </w:rPr>
        <w:lastRenderedPageBreak/>
        <w:t xml:space="preserve">SEXTA SALA </w:t>
      </w:r>
      <w:r w:rsidRPr="001B4FF1">
        <w:rPr>
          <w:b/>
        </w:rPr>
        <w:t>UNITARIA</w:t>
      </w:r>
    </w:p>
    <w:p w:rsidR="002E170B" w:rsidRPr="00D05BCF" w:rsidRDefault="002E170B" w:rsidP="002E170B">
      <w:pPr>
        <w:pStyle w:val="Sinespaciado"/>
        <w:jc w:val="right"/>
        <w:rPr>
          <w:b/>
        </w:rPr>
      </w:pPr>
      <w:r>
        <w:rPr>
          <w:b/>
        </w:rPr>
        <w:t>EXPEDIENTE 340/2013</w:t>
      </w:r>
    </w:p>
    <w:p w:rsidR="002E170B" w:rsidRDefault="002E170B" w:rsidP="00083E84">
      <w:pPr>
        <w:pStyle w:val="Sinespaciado"/>
        <w:ind w:left="945"/>
        <w:jc w:val="both"/>
        <w:rPr>
          <w:b/>
          <w:sz w:val="20"/>
          <w:szCs w:val="20"/>
        </w:rPr>
      </w:pPr>
    </w:p>
    <w:p w:rsidR="002E170B" w:rsidRDefault="002E170B" w:rsidP="00083E84">
      <w:pPr>
        <w:pStyle w:val="Sinespaciado"/>
        <w:ind w:left="945"/>
        <w:jc w:val="both"/>
        <w:rPr>
          <w:b/>
          <w:sz w:val="20"/>
          <w:szCs w:val="20"/>
        </w:rPr>
      </w:pPr>
    </w:p>
    <w:p w:rsidR="002E170B" w:rsidRDefault="002E170B" w:rsidP="00083E84">
      <w:pPr>
        <w:pStyle w:val="Sinespaciado"/>
        <w:ind w:left="945"/>
        <w:jc w:val="both"/>
        <w:rPr>
          <w:b/>
          <w:sz w:val="20"/>
          <w:szCs w:val="20"/>
        </w:rPr>
      </w:pPr>
    </w:p>
    <w:p w:rsidR="00AC0ADD" w:rsidRDefault="00C7134A" w:rsidP="00083E84">
      <w:pPr>
        <w:pStyle w:val="Sinespaciado"/>
        <w:ind w:left="945"/>
        <w:jc w:val="both"/>
        <w:rPr>
          <w:b/>
          <w:sz w:val="20"/>
          <w:szCs w:val="20"/>
        </w:rPr>
      </w:pPr>
      <w:r>
        <w:rPr>
          <w:b/>
          <w:sz w:val="20"/>
          <w:szCs w:val="20"/>
        </w:rPr>
        <w:t xml:space="preserve">         </w:t>
      </w:r>
      <w:r w:rsidR="002E170B">
        <w:rPr>
          <w:b/>
          <w:sz w:val="20"/>
          <w:szCs w:val="20"/>
        </w:rPr>
        <w:t>FUNDAMENTACION  DE  LOS  ACTOS  DE  LAS  AUTORIDADES</w:t>
      </w:r>
    </w:p>
    <w:p w:rsidR="002E170B" w:rsidRDefault="00C7134A" w:rsidP="00083E84">
      <w:pPr>
        <w:pStyle w:val="Sinespaciado"/>
        <w:ind w:left="945"/>
        <w:jc w:val="both"/>
        <w:rPr>
          <w:b/>
          <w:sz w:val="20"/>
          <w:szCs w:val="20"/>
        </w:rPr>
      </w:pPr>
      <w:r>
        <w:rPr>
          <w:b/>
          <w:sz w:val="20"/>
          <w:szCs w:val="20"/>
        </w:rPr>
        <w:t xml:space="preserve">         </w:t>
      </w:r>
      <w:r w:rsidR="002E170B">
        <w:rPr>
          <w:b/>
          <w:sz w:val="20"/>
          <w:szCs w:val="20"/>
        </w:rPr>
        <w:t>ADMINISTRATIVAS.     ES  INSUFICIENTE  SI  NO  SE  SEÑALA  CON</w:t>
      </w:r>
    </w:p>
    <w:p w:rsidR="00C7134A" w:rsidRDefault="00C7134A" w:rsidP="00083E84">
      <w:pPr>
        <w:pStyle w:val="Sinespaciado"/>
        <w:ind w:left="945"/>
        <w:jc w:val="both"/>
        <w:rPr>
          <w:b/>
          <w:sz w:val="20"/>
          <w:szCs w:val="20"/>
        </w:rPr>
      </w:pPr>
      <w:r>
        <w:rPr>
          <w:b/>
          <w:sz w:val="20"/>
          <w:szCs w:val="20"/>
        </w:rPr>
        <w:t xml:space="preserve">         EXACTITUD Y  PRECISÓN  O,  EN  SU  CASO,  SE  TRANSCRIBE  LA</w:t>
      </w:r>
    </w:p>
    <w:p w:rsidR="00C7134A" w:rsidRDefault="00C7134A" w:rsidP="00083E84">
      <w:pPr>
        <w:pStyle w:val="Sinespaciado"/>
        <w:ind w:left="945"/>
        <w:jc w:val="both"/>
        <w:rPr>
          <w:b/>
          <w:sz w:val="20"/>
          <w:szCs w:val="20"/>
        </w:rPr>
      </w:pPr>
      <w:r>
        <w:rPr>
          <w:b/>
          <w:sz w:val="20"/>
          <w:szCs w:val="20"/>
        </w:rPr>
        <w:t xml:space="preserve">         PORCIÓN  NORMATIVA  QUE  SUSTENTE  SU  COMPETENCIA</w:t>
      </w:r>
    </w:p>
    <w:p w:rsidR="00C7134A" w:rsidRDefault="00C7134A" w:rsidP="00083E84">
      <w:pPr>
        <w:pStyle w:val="Sinespaciado"/>
        <w:ind w:left="945"/>
        <w:jc w:val="both"/>
        <w:rPr>
          <w:b/>
          <w:sz w:val="20"/>
          <w:szCs w:val="20"/>
        </w:rPr>
      </w:pPr>
      <w:r>
        <w:rPr>
          <w:b/>
          <w:sz w:val="20"/>
          <w:szCs w:val="20"/>
        </w:rPr>
        <w:t xml:space="preserve">         TERRITORIAL.</w:t>
      </w:r>
    </w:p>
    <w:p w:rsidR="00C7134A" w:rsidRDefault="00C7134A" w:rsidP="00083E84">
      <w:pPr>
        <w:pStyle w:val="Sinespaciado"/>
        <w:ind w:left="945"/>
        <w:jc w:val="both"/>
        <w:rPr>
          <w:b/>
          <w:sz w:val="20"/>
          <w:szCs w:val="20"/>
        </w:rPr>
      </w:pPr>
    </w:p>
    <w:p w:rsidR="00C7134A" w:rsidRDefault="00C7134A" w:rsidP="00083E84">
      <w:pPr>
        <w:pStyle w:val="Sinespaciado"/>
        <w:ind w:left="945"/>
        <w:jc w:val="both"/>
        <w:rPr>
          <w:b/>
          <w:sz w:val="20"/>
          <w:szCs w:val="20"/>
        </w:rPr>
      </w:pPr>
    </w:p>
    <w:p w:rsidR="00C7134A" w:rsidRDefault="00C7134A" w:rsidP="00083E84">
      <w:pPr>
        <w:pStyle w:val="Sinespaciado"/>
        <w:ind w:left="945"/>
        <w:jc w:val="both"/>
        <w:rPr>
          <w:sz w:val="20"/>
          <w:szCs w:val="20"/>
        </w:rPr>
      </w:pPr>
      <w:r>
        <w:rPr>
          <w:b/>
          <w:sz w:val="20"/>
          <w:szCs w:val="20"/>
        </w:rPr>
        <w:t xml:space="preserve">         </w:t>
      </w:r>
      <w:r>
        <w:rPr>
          <w:sz w:val="20"/>
          <w:szCs w:val="20"/>
        </w:rPr>
        <w:t>De la tesis de jurisprudencia  2ª. / J.  115/  2005, emitida</w:t>
      </w:r>
    </w:p>
    <w:p w:rsidR="00C7134A" w:rsidRDefault="00C7134A" w:rsidP="00083E84">
      <w:pPr>
        <w:pStyle w:val="Sinespaciado"/>
        <w:ind w:left="945"/>
        <w:jc w:val="both"/>
        <w:rPr>
          <w:sz w:val="20"/>
          <w:szCs w:val="20"/>
        </w:rPr>
      </w:pPr>
      <w:proofErr w:type="gramStart"/>
      <w:r>
        <w:rPr>
          <w:sz w:val="20"/>
          <w:szCs w:val="20"/>
        </w:rPr>
        <w:t>por</w:t>
      </w:r>
      <w:proofErr w:type="gramEnd"/>
      <w:r>
        <w:rPr>
          <w:sz w:val="20"/>
          <w:szCs w:val="20"/>
        </w:rPr>
        <w:t xml:space="preserve"> la Segunda Sala de la Suprema Corte de Justicia de </w:t>
      </w:r>
    </w:p>
    <w:p w:rsidR="00C7134A" w:rsidRDefault="00C7134A" w:rsidP="00083E84">
      <w:pPr>
        <w:pStyle w:val="Sinespaciado"/>
        <w:ind w:left="945"/>
        <w:jc w:val="both"/>
        <w:rPr>
          <w:sz w:val="20"/>
          <w:szCs w:val="20"/>
        </w:rPr>
      </w:pPr>
      <w:proofErr w:type="gramStart"/>
      <w:r>
        <w:rPr>
          <w:sz w:val="20"/>
          <w:szCs w:val="20"/>
        </w:rPr>
        <w:t>la</w:t>
      </w:r>
      <w:proofErr w:type="gramEnd"/>
      <w:r>
        <w:rPr>
          <w:sz w:val="20"/>
          <w:szCs w:val="20"/>
        </w:rPr>
        <w:t xml:space="preserve"> Nación, publicada en el Semanario Judicial de la</w:t>
      </w:r>
    </w:p>
    <w:p w:rsidR="00C7134A" w:rsidRDefault="00C7134A" w:rsidP="00083E84">
      <w:pPr>
        <w:pStyle w:val="Sinespaciado"/>
        <w:ind w:left="945"/>
        <w:jc w:val="both"/>
        <w:rPr>
          <w:sz w:val="20"/>
          <w:szCs w:val="20"/>
        </w:rPr>
      </w:pPr>
      <w:r>
        <w:rPr>
          <w:sz w:val="20"/>
          <w:szCs w:val="20"/>
        </w:rPr>
        <w:t>Federación y en su Gaceta,  Novena  Época,  Tomo  XXII,</w:t>
      </w:r>
    </w:p>
    <w:p w:rsidR="00C7134A" w:rsidRDefault="00C7134A" w:rsidP="00083E84">
      <w:pPr>
        <w:pStyle w:val="Sinespaciado"/>
        <w:ind w:left="945"/>
        <w:jc w:val="both"/>
        <w:rPr>
          <w:sz w:val="20"/>
          <w:szCs w:val="20"/>
        </w:rPr>
      </w:pPr>
      <w:proofErr w:type="gramStart"/>
      <w:r>
        <w:rPr>
          <w:sz w:val="20"/>
          <w:szCs w:val="20"/>
        </w:rPr>
        <w:t>septiembre</w:t>
      </w:r>
      <w:proofErr w:type="gramEnd"/>
      <w:r>
        <w:rPr>
          <w:sz w:val="20"/>
          <w:szCs w:val="20"/>
        </w:rPr>
        <w:t xml:space="preserve"> de 2005, página  310, de rubro:   “COMPETENCIA</w:t>
      </w:r>
    </w:p>
    <w:p w:rsidR="00C7134A" w:rsidRDefault="00C7134A" w:rsidP="00083E84">
      <w:pPr>
        <w:pStyle w:val="Sinespaciado"/>
        <w:ind w:left="945"/>
        <w:jc w:val="both"/>
        <w:rPr>
          <w:sz w:val="20"/>
          <w:szCs w:val="20"/>
        </w:rPr>
      </w:pPr>
      <w:r>
        <w:rPr>
          <w:sz w:val="20"/>
          <w:szCs w:val="20"/>
        </w:rPr>
        <w:t>DE LAS AUTORIDADES ADMINISTRATIVAS.   EL  MANDAMIENTO</w:t>
      </w:r>
    </w:p>
    <w:p w:rsidR="00C7134A" w:rsidRDefault="00C7134A" w:rsidP="00083E84">
      <w:pPr>
        <w:pStyle w:val="Sinespaciado"/>
        <w:ind w:left="945"/>
        <w:jc w:val="both"/>
        <w:rPr>
          <w:sz w:val="20"/>
          <w:szCs w:val="20"/>
        </w:rPr>
      </w:pPr>
      <w:r>
        <w:rPr>
          <w:sz w:val="20"/>
          <w:szCs w:val="20"/>
        </w:rPr>
        <w:t>ESCRITO QUE CONTIENE EL ACTO DE MOLESTIA A</w:t>
      </w:r>
    </w:p>
    <w:p w:rsidR="00C7134A" w:rsidRDefault="00C7134A" w:rsidP="00083E84">
      <w:pPr>
        <w:pStyle w:val="Sinespaciado"/>
        <w:ind w:left="945"/>
        <w:jc w:val="both"/>
        <w:rPr>
          <w:sz w:val="20"/>
          <w:szCs w:val="20"/>
        </w:rPr>
      </w:pPr>
      <w:r>
        <w:rPr>
          <w:sz w:val="20"/>
          <w:szCs w:val="20"/>
        </w:rPr>
        <w:t>PARTICULARES DEBE FUNDARSE EN EL PRECEPTO LEGAL QUE</w:t>
      </w:r>
    </w:p>
    <w:p w:rsidR="00C7134A" w:rsidRDefault="00C7134A" w:rsidP="00083E84">
      <w:pPr>
        <w:pStyle w:val="Sinespaciado"/>
        <w:ind w:left="945"/>
        <w:jc w:val="both"/>
        <w:rPr>
          <w:sz w:val="20"/>
          <w:szCs w:val="20"/>
        </w:rPr>
      </w:pPr>
      <w:r>
        <w:rPr>
          <w:sz w:val="20"/>
          <w:szCs w:val="20"/>
        </w:rPr>
        <w:t>LES OTORGUE LA ATRIBUCIÓN EJERCIDA, CITANDO EL</w:t>
      </w:r>
    </w:p>
    <w:p w:rsidR="00C7134A" w:rsidRDefault="00C7134A" w:rsidP="00083E84">
      <w:pPr>
        <w:pStyle w:val="Sinespaciado"/>
        <w:ind w:left="945"/>
        <w:jc w:val="both"/>
        <w:rPr>
          <w:sz w:val="20"/>
          <w:szCs w:val="20"/>
        </w:rPr>
      </w:pPr>
      <w:r>
        <w:rPr>
          <w:sz w:val="20"/>
          <w:szCs w:val="20"/>
        </w:rPr>
        <w:t>APARTADO, FRACCIÓN, INCISO O SUBINCISO Y EN CASO DE</w:t>
      </w:r>
    </w:p>
    <w:p w:rsidR="00C7134A" w:rsidRDefault="00C7134A" w:rsidP="00083E84">
      <w:pPr>
        <w:pStyle w:val="Sinespaciado"/>
        <w:ind w:left="945"/>
        <w:jc w:val="both"/>
        <w:rPr>
          <w:sz w:val="20"/>
          <w:szCs w:val="20"/>
        </w:rPr>
      </w:pPr>
      <w:r>
        <w:rPr>
          <w:sz w:val="20"/>
          <w:szCs w:val="20"/>
        </w:rPr>
        <w:t>QUE NO LOS CONTENGA, SI SE TRATA DE UNA NORMA</w:t>
      </w:r>
    </w:p>
    <w:p w:rsidR="00C7134A" w:rsidRDefault="00C7134A" w:rsidP="00083E84">
      <w:pPr>
        <w:pStyle w:val="Sinespaciado"/>
        <w:ind w:left="945"/>
        <w:jc w:val="both"/>
        <w:rPr>
          <w:sz w:val="20"/>
          <w:szCs w:val="20"/>
        </w:rPr>
      </w:pPr>
      <w:r>
        <w:rPr>
          <w:sz w:val="20"/>
          <w:szCs w:val="20"/>
        </w:rPr>
        <w:t xml:space="preserve">COMPLEJA, HABRÁ DE TRANSCRIBIRSE LA PARTE </w:t>
      </w:r>
    </w:p>
    <w:p w:rsidR="00C7134A" w:rsidRDefault="00C7134A" w:rsidP="00083E84">
      <w:pPr>
        <w:pStyle w:val="Sinespaciado"/>
        <w:ind w:left="945"/>
        <w:jc w:val="both"/>
        <w:rPr>
          <w:sz w:val="20"/>
          <w:szCs w:val="20"/>
        </w:rPr>
      </w:pPr>
      <w:r>
        <w:rPr>
          <w:sz w:val="20"/>
          <w:szCs w:val="20"/>
        </w:rPr>
        <w:t>CORRESPONDIENTE.”,  se advierte que las garantías de</w:t>
      </w:r>
    </w:p>
    <w:p w:rsidR="00C7134A" w:rsidRDefault="009A43E1" w:rsidP="00083E84">
      <w:pPr>
        <w:pStyle w:val="Sinespaciado"/>
        <w:ind w:left="945"/>
        <w:jc w:val="both"/>
        <w:rPr>
          <w:sz w:val="20"/>
          <w:szCs w:val="20"/>
        </w:rPr>
      </w:pPr>
      <w:proofErr w:type="gramStart"/>
      <w:r>
        <w:rPr>
          <w:sz w:val="20"/>
          <w:szCs w:val="20"/>
        </w:rPr>
        <w:t>l</w:t>
      </w:r>
      <w:r w:rsidR="00C7134A">
        <w:rPr>
          <w:sz w:val="20"/>
          <w:szCs w:val="20"/>
        </w:rPr>
        <w:t>egalidad</w:t>
      </w:r>
      <w:proofErr w:type="gramEnd"/>
      <w:r>
        <w:rPr>
          <w:sz w:val="20"/>
          <w:szCs w:val="20"/>
        </w:rPr>
        <w:t xml:space="preserve"> y seguridad jurídica contenidas en los</w:t>
      </w:r>
    </w:p>
    <w:p w:rsidR="009A43E1" w:rsidRDefault="009A43E1" w:rsidP="00083E84">
      <w:pPr>
        <w:pStyle w:val="Sinespaciado"/>
        <w:ind w:left="945"/>
        <w:jc w:val="both"/>
        <w:rPr>
          <w:sz w:val="20"/>
          <w:szCs w:val="20"/>
        </w:rPr>
      </w:pPr>
      <w:proofErr w:type="gramStart"/>
      <w:r>
        <w:rPr>
          <w:sz w:val="20"/>
          <w:szCs w:val="20"/>
        </w:rPr>
        <w:t>artículos</w:t>
      </w:r>
      <w:proofErr w:type="gramEnd"/>
      <w:r>
        <w:rPr>
          <w:sz w:val="20"/>
          <w:szCs w:val="20"/>
        </w:rPr>
        <w:t xml:space="preserve">  14 y  16  de la Constitución Política de los</w:t>
      </w:r>
    </w:p>
    <w:p w:rsidR="009A43E1" w:rsidRDefault="009A43E1" w:rsidP="009A43E1">
      <w:pPr>
        <w:pStyle w:val="Sinespaciado"/>
        <w:jc w:val="both"/>
        <w:rPr>
          <w:sz w:val="20"/>
          <w:szCs w:val="20"/>
        </w:rPr>
      </w:pPr>
      <w:r>
        <w:rPr>
          <w:sz w:val="20"/>
          <w:szCs w:val="20"/>
        </w:rPr>
        <w:t xml:space="preserve">                     Estados Unidos Mexicanos, tienen el alcance de exigir</w:t>
      </w:r>
    </w:p>
    <w:p w:rsidR="009A43E1" w:rsidRDefault="009A43E1" w:rsidP="009A43E1">
      <w:pPr>
        <w:pStyle w:val="Sinespaciado"/>
        <w:jc w:val="both"/>
        <w:rPr>
          <w:sz w:val="20"/>
          <w:szCs w:val="20"/>
        </w:rPr>
      </w:pPr>
      <w:r>
        <w:rPr>
          <w:sz w:val="20"/>
          <w:szCs w:val="20"/>
        </w:rPr>
        <w:t xml:space="preserve">                     </w:t>
      </w:r>
      <w:proofErr w:type="gramStart"/>
      <w:r>
        <w:rPr>
          <w:sz w:val="20"/>
          <w:szCs w:val="20"/>
        </w:rPr>
        <w:t>que</w:t>
      </w:r>
      <w:proofErr w:type="gramEnd"/>
      <w:r>
        <w:rPr>
          <w:sz w:val="20"/>
          <w:szCs w:val="20"/>
        </w:rPr>
        <w:t xml:space="preserve"> en todo acto de autoridad se señalen con exactitud</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y</w:t>
      </w:r>
      <w:proofErr w:type="gramEnd"/>
      <w:r w:rsidR="009A43E1">
        <w:rPr>
          <w:sz w:val="20"/>
          <w:szCs w:val="20"/>
        </w:rPr>
        <w:t xml:space="preserve"> precisión el o los dispositivos que facultan a</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quien</w:t>
      </w:r>
      <w:proofErr w:type="gramEnd"/>
      <w:r w:rsidR="009A43E1">
        <w:rPr>
          <w:sz w:val="20"/>
          <w:szCs w:val="20"/>
        </w:rPr>
        <w:t xml:space="preserve"> lo emita y definan el carácter con que éste </w:t>
      </w:r>
      <w:proofErr w:type="spellStart"/>
      <w:r w:rsidR="009A43E1">
        <w:rPr>
          <w:sz w:val="20"/>
          <w:szCs w:val="20"/>
        </w:rPr>
        <w:t>actua</w:t>
      </w:r>
      <w:proofErr w:type="spellEnd"/>
      <w:r w:rsidR="009A43E1">
        <w:rPr>
          <w:sz w:val="20"/>
          <w:szCs w:val="20"/>
        </w:rPr>
        <w:t>,</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ya</w:t>
      </w:r>
      <w:proofErr w:type="gramEnd"/>
      <w:r w:rsidR="009A43E1">
        <w:rPr>
          <w:sz w:val="20"/>
          <w:szCs w:val="20"/>
        </w:rPr>
        <w:t xml:space="preserve"> sea que lo haga por </w:t>
      </w:r>
      <w:proofErr w:type="spellStart"/>
      <w:r w:rsidR="009A43E1">
        <w:rPr>
          <w:sz w:val="20"/>
          <w:szCs w:val="20"/>
        </w:rPr>
        <w:t>si</w:t>
      </w:r>
      <w:proofErr w:type="spellEnd"/>
      <w:r w:rsidR="009A43E1">
        <w:rPr>
          <w:sz w:val="20"/>
          <w:szCs w:val="20"/>
        </w:rPr>
        <w:t xml:space="preserve"> mismo, por ausencia</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del</w:t>
      </w:r>
      <w:proofErr w:type="gramEnd"/>
      <w:r w:rsidR="009A43E1">
        <w:rPr>
          <w:sz w:val="20"/>
          <w:szCs w:val="20"/>
        </w:rPr>
        <w:t xml:space="preserve"> titular correspondiente o por delegación de</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facultades</w:t>
      </w:r>
      <w:proofErr w:type="gramEnd"/>
      <w:r w:rsidR="009A43E1">
        <w:rPr>
          <w:sz w:val="20"/>
          <w:szCs w:val="20"/>
        </w:rPr>
        <w:t xml:space="preserve"> y , en su caso de que esas normas incluyan</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diversos</w:t>
      </w:r>
      <w:proofErr w:type="gramEnd"/>
      <w:r w:rsidR="009A43E1">
        <w:rPr>
          <w:sz w:val="20"/>
          <w:szCs w:val="20"/>
        </w:rPr>
        <w:t xml:space="preserve"> supuestos, precisar el apartado, fracción o</w:t>
      </w:r>
    </w:p>
    <w:p w:rsidR="009A43E1" w:rsidRDefault="00A02B45" w:rsidP="009A43E1">
      <w:pPr>
        <w:pStyle w:val="Sinespaciado"/>
        <w:jc w:val="both"/>
        <w:rPr>
          <w:sz w:val="20"/>
          <w:szCs w:val="20"/>
        </w:rPr>
      </w:pPr>
      <w:r>
        <w:rPr>
          <w:sz w:val="20"/>
          <w:szCs w:val="20"/>
        </w:rPr>
        <w:t xml:space="preserve">                    </w:t>
      </w:r>
      <w:proofErr w:type="spellStart"/>
      <w:proofErr w:type="gramStart"/>
      <w:r w:rsidR="009A43E1">
        <w:rPr>
          <w:sz w:val="20"/>
          <w:szCs w:val="20"/>
        </w:rPr>
        <w:t>fracciónes</w:t>
      </w:r>
      <w:proofErr w:type="spellEnd"/>
      <w:proofErr w:type="gramEnd"/>
      <w:r w:rsidR="009A43E1">
        <w:rPr>
          <w:sz w:val="20"/>
          <w:szCs w:val="20"/>
        </w:rPr>
        <w:t xml:space="preserve">, incisos o </w:t>
      </w:r>
      <w:proofErr w:type="spellStart"/>
      <w:r w:rsidR="009A43E1">
        <w:rPr>
          <w:sz w:val="20"/>
          <w:szCs w:val="20"/>
        </w:rPr>
        <w:t>subincisos</w:t>
      </w:r>
      <w:proofErr w:type="spellEnd"/>
      <w:r w:rsidR="009A43E1">
        <w:rPr>
          <w:sz w:val="20"/>
          <w:szCs w:val="20"/>
        </w:rPr>
        <w:t xml:space="preserve"> en que apoya su</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actuación</w:t>
      </w:r>
      <w:proofErr w:type="gramEnd"/>
      <w:r w:rsidR="009A43E1">
        <w:rPr>
          <w:sz w:val="20"/>
          <w:szCs w:val="20"/>
        </w:rPr>
        <w:t>, y de no contenerlos, si se trata de una</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norma</w:t>
      </w:r>
      <w:proofErr w:type="gramEnd"/>
      <w:r w:rsidR="009A43E1">
        <w:rPr>
          <w:sz w:val="20"/>
          <w:szCs w:val="20"/>
        </w:rPr>
        <w:t xml:space="preserve"> compleja, transcribir la parte correspondiente,</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atento</w:t>
      </w:r>
      <w:proofErr w:type="gramEnd"/>
      <w:r w:rsidR="009A43E1">
        <w:rPr>
          <w:sz w:val="20"/>
          <w:szCs w:val="20"/>
        </w:rPr>
        <w:t xml:space="preserve"> a la exigencia constitucional de certeza y</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seguridad</w:t>
      </w:r>
      <w:proofErr w:type="gramEnd"/>
      <w:r w:rsidR="009A43E1">
        <w:rPr>
          <w:sz w:val="20"/>
          <w:szCs w:val="20"/>
        </w:rPr>
        <w:t xml:space="preserve"> jurídica del particular frente a los actos</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de</w:t>
      </w:r>
      <w:proofErr w:type="gramEnd"/>
      <w:r w:rsidR="009A43E1">
        <w:rPr>
          <w:sz w:val="20"/>
          <w:szCs w:val="20"/>
        </w:rPr>
        <w:t xml:space="preserve"> las autoridades que afecten o lesionen su interés</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jurídico</w:t>
      </w:r>
      <w:proofErr w:type="gramEnd"/>
      <w:r w:rsidR="009A43E1">
        <w:rPr>
          <w:sz w:val="20"/>
          <w:szCs w:val="20"/>
        </w:rPr>
        <w:t>.  En ese sentido,  si la autoridad</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administrativa</w:t>
      </w:r>
      <w:proofErr w:type="gramEnd"/>
      <w:r w:rsidR="009A43E1">
        <w:rPr>
          <w:sz w:val="20"/>
          <w:szCs w:val="20"/>
        </w:rPr>
        <w:t>, al fundar su competencia cita los</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preceptos</w:t>
      </w:r>
      <w:proofErr w:type="gramEnd"/>
      <w:r w:rsidR="009A43E1">
        <w:rPr>
          <w:sz w:val="20"/>
          <w:szCs w:val="20"/>
        </w:rPr>
        <w:t xml:space="preserve"> que la facultan para emitir el acto, pero</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omite</w:t>
      </w:r>
      <w:proofErr w:type="gramEnd"/>
      <w:r w:rsidR="009A43E1">
        <w:rPr>
          <w:sz w:val="20"/>
          <w:szCs w:val="20"/>
        </w:rPr>
        <w:t xml:space="preserve"> señalar la porción normativa exacta y precisa</w:t>
      </w:r>
    </w:p>
    <w:p w:rsidR="009A43E1" w:rsidRDefault="00A02B45" w:rsidP="009A43E1">
      <w:pPr>
        <w:pStyle w:val="Sinespaciado"/>
        <w:jc w:val="both"/>
        <w:rPr>
          <w:sz w:val="20"/>
          <w:szCs w:val="20"/>
        </w:rPr>
      </w:pPr>
      <w:r>
        <w:rPr>
          <w:sz w:val="20"/>
          <w:szCs w:val="20"/>
        </w:rPr>
        <w:t xml:space="preserve">                    </w:t>
      </w:r>
      <w:proofErr w:type="gramStart"/>
      <w:r w:rsidR="009A43E1">
        <w:rPr>
          <w:sz w:val="20"/>
          <w:szCs w:val="20"/>
        </w:rPr>
        <w:t>que</w:t>
      </w:r>
      <w:proofErr w:type="gramEnd"/>
      <w:r w:rsidR="009A43E1">
        <w:rPr>
          <w:sz w:val="20"/>
          <w:szCs w:val="20"/>
        </w:rPr>
        <w:t xml:space="preserve"> delimita su competencia territorial</w:t>
      </w:r>
      <w:r>
        <w:rPr>
          <w:sz w:val="20"/>
          <w:szCs w:val="20"/>
        </w:rPr>
        <w:t>, es evidente</w:t>
      </w:r>
    </w:p>
    <w:p w:rsidR="00A02B45" w:rsidRDefault="00A02B45" w:rsidP="009A43E1">
      <w:pPr>
        <w:pStyle w:val="Sinespaciado"/>
        <w:jc w:val="both"/>
        <w:rPr>
          <w:sz w:val="20"/>
          <w:szCs w:val="20"/>
        </w:rPr>
      </w:pPr>
      <w:r>
        <w:rPr>
          <w:sz w:val="20"/>
          <w:szCs w:val="20"/>
        </w:rPr>
        <w:t xml:space="preserve">                    </w:t>
      </w:r>
      <w:proofErr w:type="gramStart"/>
      <w:r>
        <w:rPr>
          <w:sz w:val="20"/>
          <w:szCs w:val="20"/>
        </w:rPr>
        <w:t>que</w:t>
      </w:r>
      <w:proofErr w:type="gramEnd"/>
      <w:r>
        <w:rPr>
          <w:sz w:val="20"/>
          <w:szCs w:val="20"/>
        </w:rPr>
        <w:t xml:space="preserve"> el acto impugnado está insuficientemente fundado,</w:t>
      </w:r>
    </w:p>
    <w:p w:rsidR="00A02B45" w:rsidRDefault="00A02B45" w:rsidP="009A43E1">
      <w:pPr>
        <w:pStyle w:val="Sinespaciado"/>
        <w:jc w:val="both"/>
        <w:rPr>
          <w:sz w:val="20"/>
          <w:szCs w:val="20"/>
        </w:rPr>
      </w:pPr>
      <w:r>
        <w:rPr>
          <w:sz w:val="20"/>
          <w:szCs w:val="20"/>
        </w:rPr>
        <w:t xml:space="preserve">                    </w:t>
      </w:r>
      <w:proofErr w:type="gramStart"/>
      <w:r>
        <w:rPr>
          <w:sz w:val="20"/>
          <w:szCs w:val="20"/>
        </w:rPr>
        <w:t>ya</w:t>
      </w:r>
      <w:proofErr w:type="gramEnd"/>
      <w:r>
        <w:rPr>
          <w:sz w:val="20"/>
          <w:szCs w:val="20"/>
        </w:rPr>
        <w:t xml:space="preserve"> que, para satisfacer dicho principio</w:t>
      </w:r>
    </w:p>
    <w:p w:rsidR="00A02B45" w:rsidRDefault="00A02B45" w:rsidP="009A43E1">
      <w:pPr>
        <w:pStyle w:val="Sinespaciado"/>
        <w:jc w:val="both"/>
        <w:rPr>
          <w:sz w:val="20"/>
          <w:szCs w:val="20"/>
        </w:rPr>
      </w:pPr>
      <w:r>
        <w:rPr>
          <w:sz w:val="20"/>
          <w:szCs w:val="20"/>
        </w:rPr>
        <w:t xml:space="preserve">                    </w:t>
      </w:r>
      <w:proofErr w:type="gramStart"/>
      <w:r>
        <w:rPr>
          <w:sz w:val="20"/>
          <w:szCs w:val="20"/>
        </w:rPr>
        <w:t>constitucional</w:t>
      </w:r>
      <w:proofErr w:type="gramEnd"/>
      <w:r>
        <w:rPr>
          <w:sz w:val="20"/>
          <w:szCs w:val="20"/>
        </w:rPr>
        <w:t>, en todo acto de molestia deben</w:t>
      </w:r>
    </w:p>
    <w:p w:rsidR="00A02B45" w:rsidRDefault="00A02B45" w:rsidP="009A43E1">
      <w:pPr>
        <w:pStyle w:val="Sinespaciado"/>
        <w:jc w:val="both"/>
        <w:rPr>
          <w:sz w:val="20"/>
          <w:szCs w:val="20"/>
        </w:rPr>
      </w:pPr>
      <w:r>
        <w:rPr>
          <w:sz w:val="20"/>
          <w:szCs w:val="20"/>
        </w:rPr>
        <w:t xml:space="preserve">                    </w:t>
      </w:r>
      <w:proofErr w:type="gramStart"/>
      <w:r>
        <w:rPr>
          <w:sz w:val="20"/>
          <w:szCs w:val="20"/>
        </w:rPr>
        <w:t>constar</w:t>
      </w:r>
      <w:proofErr w:type="gramEnd"/>
      <w:r>
        <w:rPr>
          <w:sz w:val="20"/>
          <w:szCs w:val="20"/>
        </w:rPr>
        <w:t xml:space="preserve"> los apartados, </w:t>
      </w:r>
      <w:proofErr w:type="spellStart"/>
      <w:r>
        <w:rPr>
          <w:sz w:val="20"/>
          <w:szCs w:val="20"/>
        </w:rPr>
        <w:t>fracciónes</w:t>
      </w:r>
      <w:proofErr w:type="spellEnd"/>
      <w:r>
        <w:rPr>
          <w:sz w:val="20"/>
          <w:szCs w:val="20"/>
        </w:rPr>
        <w:t xml:space="preserve">, incisos, </w:t>
      </w:r>
      <w:proofErr w:type="spellStart"/>
      <w:r>
        <w:rPr>
          <w:sz w:val="20"/>
          <w:szCs w:val="20"/>
        </w:rPr>
        <w:t>subincisos</w:t>
      </w:r>
      <w:proofErr w:type="spellEnd"/>
    </w:p>
    <w:p w:rsidR="00A02B45" w:rsidRDefault="00A02B45" w:rsidP="009A43E1">
      <w:pPr>
        <w:pStyle w:val="Sinespaciado"/>
        <w:jc w:val="both"/>
        <w:rPr>
          <w:sz w:val="20"/>
          <w:szCs w:val="20"/>
        </w:rPr>
      </w:pPr>
      <w:r>
        <w:rPr>
          <w:sz w:val="20"/>
          <w:szCs w:val="20"/>
        </w:rPr>
        <w:t xml:space="preserve">                    </w:t>
      </w:r>
      <w:proofErr w:type="gramStart"/>
      <w:r>
        <w:rPr>
          <w:sz w:val="20"/>
          <w:szCs w:val="20"/>
        </w:rPr>
        <w:t>o</w:t>
      </w:r>
      <w:proofErr w:type="gramEnd"/>
      <w:r>
        <w:rPr>
          <w:sz w:val="20"/>
          <w:szCs w:val="20"/>
        </w:rPr>
        <w:t xml:space="preserve"> párrafos o,  en su caso,  transcribirse  la  parte </w:t>
      </w:r>
    </w:p>
    <w:p w:rsidR="00A02B45" w:rsidRDefault="00A02B45" w:rsidP="009A43E1">
      <w:pPr>
        <w:pStyle w:val="Sinespaciado"/>
        <w:jc w:val="both"/>
        <w:rPr>
          <w:sz w:val="20"/>
          <w:szCs w:val="20"/>
        </w:rPr>
      </w:pPr>
      <w:r>
        <w:rPr>
          <w:sz w:val="20"/>
          <w:szCs w:val="20"/>
        </w:rPr>
        <w:t xml:space="preserve">                    </w:t>
      </w:r>
      <w:proofErr w:type="gramStart"/>
      <w:r>
        <w:rPr>
          <w:sz w:val="20"/>
          <w:szCs w:val="20"/>
        </w:rPr>
        <w:t>correspondiente</w:t>
      </w:r>
      <w:proofErr w:type="gramEnd"/>
      <w:r>
        <w:rPr>
          <w:sz w:val="20"/>
          <w:szCs w:val="20"/>
        </w:rPr>
        <w:t>, tanto de los que facultan a la</w:t>
      </w:r>
    </w:p>
    <w:p w:rsidR="00A02B45" w:rsidRDefault="00A02B45" w:rsidP="009A43E1">
      <w:pPr>
        <w:pStyle w:val="Sinespaciado"/>
        <w:jc w:val="both"/>
        <w:rPr>
          <w:sz w:val="20"/>
          <w:szCs w:val="20"/>
        </w:rPr>
      </w:pPr>
      <w:r>
        <w:rPr>
          <w:sz w:val="20"/>
          <w:szCs w:val="20"/>
        </w:rPr>
        <w:t xml:space="preserve">                   </w:t>
      </w:r>
      <w:proofErr w:type="gramStart"/>
      <w:r>
        <w:rPr>
          <w:sz w:val="20"/>
          <w:szCs w:val="20"/>
        </w:rPr>
        <w:t>autoridad</w:t>
      </w:r>
      <w:proofErr w:type="gramEnd"/>
      <w:r>
        <w:rPr>
          <w:sz w:val="20"/>
          <w:szCs w:val="20"/>
        </w:rPr>
        <w:t xml:space="preserve"> para emitir el acto, como los que prevén su</w:t>
      </w:r>
    </w:p>
    <w:p w:rsidR="00A02B45" w:rsidRPr="001B4FF1" w:rsidRDefault="00A02B45" w:rsidP="00A02B45">
      <w:pPr>
        <w:pStyle w:val="Sinespaciado"/>
        <w:jc w:val="right"/>
        <w:rPr>
          <w:b/>
        </w:rPr>
      </w:pPr>
      <w:r>
        <w:rPr>
          <w:b/>
        </w:rPr>
        <w:lastRenderedPageBreak/>
        <w:t xml:space="preserve">SEXTA SALA </w:t>
      </w:r>
      <w:r w:rsidRPr="001B4FF1">
        <w:rPr>
          <w:b/>
        </w:rPr>
        <w:t>UNITARIA</w:t>
      </w:r>
    </w:p>
    <w:p w:rsidR="00A02B45" w:rsidRPr="00D05BCF" w:rsidRDefault="00A02B45" w:rsidP="00A02B45">
      <w:pPr>
        <w:pStyle w:val="Sinespaciado"/>
        <w:jc w:val="right"/>
        <w:rPr>
          <w:b/>
        </w:rPr>
      </w:pPr>
      <w:r>
        <w:rPr>
          <w:b/>
        </w:rPr>
        <w:t>EXPEDIENTE 340/2013</w:t>
      </w:r>
    </w:p>
    <w:p w:rsidR="00A02B45" w:rsidRDefault="00A02B45" w:rsidP="009A43E1">
      <w:pPr>
        <w:pStyle w:val="Sinespaciado"/>
        <w:jc w:val="both"/>
        <w:rPr>
          <w:sz w:val="20"/>
          <w:szCs w:val="20"/>
        </w:rPr>
      </w:pPr>
    </w:p>
    <w:p w:rsidR="00A02B45" w:rsidRDefault="00A02B45" w:rsidP="009A43E1">
      <w:pPr>
        <w:pStyle w:val="Sinespaciado"/>
        <w:jc w:val="both"/>
        <w:rPr>
          <w:sz w:val="20"/>
          <w:szCs w:val="20"/>
        </w:rPr>
      </w:pPr>
    </w:p>
    <w:p w:rsidR="00A02B45" w:rsidRDefault="00A02B45" w:rsidP="009A43E1">
      <w:pPr>
        <w:pStyle w:val="Sinespaciado"/>
        <w:jc w:val="both"/>
        <w:rPr>
          <w:sz w:val="20"/>
          <w:szCs w:val="20"/>
        </w:rPr>
      </w:pPr>
    </w:p>
    <w:p w:rsidR="00A02B45" w:rsidRDefault="00A02B45" w:rsidP="009A43E1">
      <w:pPr>
        <w:pStyle w:val="Sinespaciado"/>
        <w:jc w:val="both"/>
        <w:rPr>
          <w:sz w:val="20"/>
          <w:szCs w:val="20"/>
        </w:rPr>
      </w:pPr>
      <w:r>
        <w:rPr>
          <w:sz w:val="20"/>
          <w:szCs w:val="20"/>
        </w:rPr>
        <w:t xml:space="preserve">                   </w:t>
      </w:r>
      <w:proofErr w:type="gramStart"/>
      <w:r>
        <w:rPr>
          <w:sz w:val="20"/>
          <w:szCs w:val="20"/>
        </w:rPr>
        <w:t>competencia</w:t>
      </w:r>
      <w:proofErr w:type="gramEnd"/>
      <w:r>
        <w:rPr>
          <w:sz w:val="20"/>
          <w:szCs w:val="20"/>
        </w:rPr>
        <w:t xml:space="preserve"> territorial.</w:t>
      </w:r>
    </w:p>
    <w:p w:rsidR="00A02B45" w:rsidRDefault="00A02B45" w:rsidP="009A43E1">
      <w:pPr>
        <w:pStyle w:val="Sinespaciado"/>
        <w:jc w:val="both"/>
        <w:rPr>
          <w:sz w:val="20"/>
          <w:szCs w:val="20"/>
        </w:rPr>
      </w:pPr>
    </w:p>
    <w:p w:rsidR="00A02B45" w:rsidRDefault="00A02B45" w:rsidP="009A43E1">
      <w:pPr>
        <w:pStyle w:val="Sinespaciado"/>
        <w:jc w:val="both"/>
        <w:rPr>
          <w:sz w:val="20"/>
          <w:szCs w:val="20"/>
        </w:rPr>
      </w:pPr>
      <w:r>
        <w:rPr>
          <w:sz w:val="20"/>
          <w:szCs w:val="20"/>
        </w:rPr>
        <w:t xml:space="preserve">                   QUINTO  TRIBUNAL  COLEGIADO  EN  MATERIA  ADMINISTRATIVA</w:t>
      </w:r>
    </w:p>
    <w:p w:rsidR="00A02B45" w:rsidRDefault="00A02B45" w:rsidP="009A43E1">
      <w:pPr>
        <w:pStyle w:val="Sinespaciado"/>
        <w:jc w:val="both"/>
        <w:rPr>
          <w:sz w:val="20"/>
          <w:szCs w:val="20"/>
        </w:rPr>
      </w:pPr>
      <w:r>
        <w:rPr>
          <w:sz w:val="20"/>
          <w:szCs w:val="20"/>
        </w:rPr>
        <w:t xml:space="preserve">                   DEL  PRIMER  CIRCUITO</w:t>
      </w:r>
    </w:p>
    <w:p w:rsidR="00A02B45" w:rsidRDefault="00A02B45" w:rsidP="009A43E1">
      <w:pPr>
        <w:pStyle w:val="Sinespaciado"/>
        <w:jc w:val="both"/>
        <w:rPr>
          <w:sz w:val="20"/>
          <w:szCs w:val="20"/>
        </w:rPr>
      </w:pPr>
    </w:p>
    <w:p w:rsidR="00A02B45" w:rsidRDefault="00A02B45" w:rsidP="009A43E1">
      <w:pPr>
        <w:pStyle w:val="Sinespaciado"/>
        <w:jc w:val="both"/>
        <w:rPr>
          <w:sz w:val="20"/>
          <w:szCs w:val="20"/>
        </w:rPr>
      </w:pPr>
    </w:p>
    <w:p w:rsidR="00C7134A" w:rsidRPr="006C6F89" w:rsidRDefault="00C7134A" w:rsidP="00083E84">
      <w:pPr>
        <w:pStyle w:val="Sinespaciado"/>
        <w:ind w:left="945"/>
        <w:jc w:val="both"/>
      </w:pPr>
      <w:r>
        <w:rPr>
          <w:sz w:val="20"/>
          <w:szCs w:val="20"/>
        </w:rPr>
        <w:t xml:space="preserve"> </w:t>
      </w:r>
    </w:p>
    <w:p w:rsidR="00AC0ADD" w:rsidRDefault="006C6F89" w:rsidP="006C6F89">
      <w:pPr>
        <w:pStyle w:val="Sinespaciado"/>
        <w:jc w:val="both"/>
      </w:pPr>
      <w:r w:rsidRPr="006C6F89">
        <w:t xml:space="preserve">                                      En consecuencia de lo expuesto en líneas anteriores, resulta</w:t>
      </w:r>
      <w:r>
        <w:t xml:space="preserve"> procedente decretar la nulidad lisa y llana de la resolución impugnada, y en tales condiciones, se ordena a la autoridad demandada efectuar la devolución correspondiente por la cantidad enterada por la actora por concepto de la sanción determinada, cuyo monto asciende a   $ 12,000.00   (doce  mil  pesos  00/100  M.N.) según se advierte del recibo Oficial de Pago, con número de folio  K 4566, emitido por el la Hacienda Municipal del h. Ayuntamiento Constitucional de Ixtlahuacán de los Membrillos, Jalisco, agregado a foja 13 de autos.- - - - - - - - - - - - - - - - - - - - - - - - - - - - - - - - - - - - - -</w:t>
      </w:r>
    </w:p>
    <w:p w:rsidR="006C6F89" w:rsidRDefault="006C6F89" w:rsidP="006C6F89">
      <w:pPr>
        <w:pStyle w:val="Sinespaciado"/>
        <w:jc w:val="both"/>
      </w:pPr>
    </w:p>
    <w:p w:rsidR="006C6F89" w:rsidRDefault="006C6F89" w:rsidP="006C6F89">
      <w:pPr>
        <w:pStyle w:val="Sinespaciado"/>
        <w:jc w:val="both"/>
      </w:pPr>
    </w:p>
    <w:p w:rsidR="006C6F89" w:rsidRDefault="006C6F89" w:rsidP="006C6F89">
      <w:pPr>
        <w:pStyle w:val="Sinespaciado"/>
        <w:jc w:val="both"/>
      </w:pPr>
      <w:r>
        <w:t xml:space="preserve">                                 En virtud de lo anteriormente expuesto y con fundamento en los artículos  </w:t>
      </w:r>
      <w:r>
        <w:rPr>
          <w:b/>
        </w:rPr>
        <w:t xml:space="preserve">57  </w:t>
      </w:r>
      <w:r>
        <w:t xml:space="preserve">y  </w:t>
      </w:r>
      <w:r>
        <w:rPr>
          <w:b/>
        </w:rPr>
        <w:t xml:space="preserve">67 </w:t>
      </w:r>
      <w:r>
        <w:t xml:space="preserve">de la Ley Orgánica del Poder Judicial del Estado,  </w:t>
      </w:r>
      <w:r>
        <w:rPr>
          <w:b/>
        </w:rPr>
        <w:t xml:space="preserve">73, 74  fracción  II  y  75  fracción  IV  </w:t>
      </w:r>
      <w:r>
        <w:t>de la Ley de Justicia</w:t>
      </w:r>
      <w:r w:rsidR="00EE65CC">
        <w:t xml:space="preserve"> Administrativa del Estado, es de resolverse la presente controversia a través de las siguientes:- - - - - - - - - - - - - - - - - - - - - -- - - - - - - - - - - - - - - - - - - - - - - - - - - - - - - - - - - - - - - - - - - - - </w:t>
      </w:r>
    </w:p>
    <w:p w:rsidR="0060737E" w:rsidRDefault="0060737E" w:rsidP="006C6F89">
      <w:pPr>
        <w:pStyle w:val="Sinespaciado"/>
        <w:jc w:val="both"/>
      </w:pPr>
    </w:p>
    <w:p w:rsidR="0060737E" w:rsidRDefault="0060737E" w:rsidP="006C6F89">
      <w:pPr>
        <w:pStyle w:val="Sinespaciado"/>
        <w:jc w:val="both"/>
      </w:pPr>
    </w:p>
    <w:p w:rsidR="0060737E" w:rsidRDefault="0060737E" w:rsidP="0060737E">
      <w:pPr>
        <w:pStyle w:val="Sinespaciado"/>
        <w:jc w:val="center"/>
      </w:pPr>
    </w:p>
    <w:p w:rsidR="0060737E" w:rsidRDefault="0060737E" w:rsidP="0060737E">
      <w:pPr>
        <w:pStyle w:val="Sinespaciado"/>
        <w:jc w:val="center"/>
        <w:rPr>
          <w:b/>
        </w:rPr>
      </w:pPr>
      <w:r>
        <w:rPr>
          <w:b/>
        </w:rPr>
        <w:t>P   R   O   P   O   S   I   C   I   O   N   E   S:</w:t>
      </w:r>
    </w:p>
    <w:p w:rsidR="0060737E" w:rsidRDefault="0060737E" w:rsidP="0060737E">
      <w:pPr>
        <w:pStyle w:val="Sinespaciado"/>
        <w:jc w:val="center"/>
        <w:rPr>
          <w:b/>
        </w:rPr>
      </w:pPr>
    </w:p>
    <w:p w:rsidR="0060737E" w:rsidRDefault="0060737E" w:rsidP="0060737E">
      <w:pPr>
        <w:pStyle w:val="Sinespaciado"/>
        <w:jc w:val="both"/>
        <w:rPr>
          <w:b/>
        </w:rPr>
      </w:pPr>
    </w:p>
    <w:p w:rsidR="0060737E" w:rsidRDefault="0060737E" w:rsidP="0060737E">
      <w:pPr>
        <w:pStyle w:val="Sinespaciado"/>
        <w:jc w:val="both"/>
      </w:pPr>
      <w:r>
        <w:rPr>
          <w:b/>
        </w:rPr>
        <w:t xml:space="preserve">                                 PRIMERA.-   </w:t>
      </w:r>
      <w:r>
        <w:t xml:space="preserve">La competencia de esta Sexta Sala Unitaria del Tribunal de lo Administrativo del Estado de Jalisco, para conocer y resolver de la presente controversia; la personalidad y capacidad de las partes y la procedencia de la Vía Administrativa elegida; han quedado debidamente acreditados en autos. - - - - - - - - - - - - - - - - - - - - - - - - - - - - - - - - - - - - - - - - -  </w:t>
      </w:r>
    </w:p>
    <w:p w:rsidR="0060737E" w:rsidRDefault="0060737E" w:rsidP="0060737E">
      <w:pPr>
        <w:pStyle w:val="Sinespaciado"/>
        <w:jc w:val="both"/>
      </w:pPr>
    </w:p>
    <w:p w:rsidR="0060737E" w:rsidRDefault="0060737E" w:rsidP="0060737E">
      <w:pPr>
        <w:pStyle w:val="Sinespaciado"/>
        <w:jc w:val="both"/>
      </w:pPr>
    </w:p>
    <w:p w:rsidR="0060737E" w:rsidRDefault="0060737E" w:rsidP="0060737E">
      <w:pPr>
        <w:pStyle w:val="Sinespaciado"/>
        <w:jc w:val="both"/>
      </w:pPr>
      <w:r>
        <w:rPr>
          <w:b/>
        </w:rPr>
        <w:t xml:space="preserve">                              SEGUNDA.-    </w:t>
      </w:r>
      <w:r>
        <w:t xml:space="preserve">La parte actora ciudadano    </w:t>
      </w:r>
      <w:r>
        <w:rPr>
          <w:b/>
        </w:rPr>
        <w:t xml:space="preserve">JOSÉ   ANTONIO   SALGUERO   RECIO,  </w:t>
      </w:r>
      <w:r>
        <w:t xml:space="preserve">en su carácter de   </w:t>
      </w:r>
      <w:r>
        <w:rPr>
          <w:b/>
        </w:rPr>
        <w:t xml:space="preserve">ADMINISTRADOR   GENERAL   ÚNICO   </w:t>
      </w:r>
      <w:r>
        <w:t xml:space="preserve">de la persona moral denominada   </w:t>
      </w:r>
      <w:r>
        <w:rPr>
          <w:b/>
        </w:rPr>
        <w:t>“SARRE ECOLOGÍA” S.A DE C.V.,</w:t>
      </w:r>
      <w:r>
        <w:t xml:space="preserve">  acreditó los elementos constitutivos de su acción, en tanto</w:t>
      </w:r>
      <w:r w:rsidR="007D6E08">
        <w:t xml:space="preserve"> que la Autoridad Demandada   </w:t>
      </w:r>
      <w:r w:rsidR="007D6E08">
        <w:rPr>
          <w:b/>
        </w:rPr>
        <w:t xml:space="preserve">JUEZ  MUNICIPAL  DEL  H.  AYUNTAMIENTO  CONSTITUCIONAL  DE  IXTLAHUACÁN  DE LOS  MEMBRILLOS,  JALISCO,  </w:t>
      </w:r>
      <w:r w:rsidR="007D6E08">
        <w:t xml:space="preserve">no justificó sus excepciones y defensas, en consecuencia:- - - - - - - - - - - - - - - - - - - - - - - - - - - - - - - - - - - -- - - - - - - - - - - - - - - - - - - - - - - - - - - - - </w:t>
      </w:r>
    </w:p>
    <w:p w:rsidR="007D6E08" w:rsidRDefault="007D6E08" w:rsidP="0060737E">
      <w:pPr>
        <w:pStyle w:val="Sinespaciado"/>
        <w:jc w:val="both"/>
      </w:pPr>
    </w:p>
    <w:p w:rsidR="007D6E08" w:rsidRDefault="007D6E08" w:rsidP="0060737E">
      <w:pPr>
        <w:pStyle w:val="Sinespaciado"/>
        <w:jc w:val="both"/>
      </w:pPr>
    </w:p>
    <w:p w:rsidR="007D6E08" w:rsidRDefault="007D6E08" w:rsidP="0060737E">
      <w:pPr>
        <w:pStyle w:val="Sinespaciado"/>
        <w:jc w:val="both"/>
      </w:pPr>
      <w:r>
        <w:rPr>
          <w:b/>
        </w:rPr>
        <w:t xml:space="preserve">                            TERCERA.-     </w:t>
      </w:r>
      <w:r>
        <w:t xml:space="preserve">Se declara la nulidad lisa y llana de de  la resolución impugnada, misma que se hizo consistir en la multa de fecha  25  Abril  2013,  misma que se desprende del recibo Oficial de Pago con número de folio  K  4566,  por los razonamientos, fundamentos y consideraciones vertidas en el considerando  VII  de la presente resolución. - - - - - - - - - - - - - - - - - </w:t>
      </w:r>
    </w:p>
    <w:p w:rsidR="007D6E08" w:rsidRPr="001B4FF1" w:rsidRDefault="007D6E08" w:rsidP="007D6E08">
      <w:pPr>
        <w:pStyle w:val="Sinespaciado"/>
        <w:jc w:val="right"/>
        <w:rPr>
          <w:b/>
        </w:rPr>
      </w:pPr>
      <w:r>
        <w:rPr>
          <w:b/>
        </w:rPr>
        <w:lastRenderedPageBreak/>
        <w:t xml:space="preserve">SEXTA SALA </w:t>
      </w:r>
      <w:r w:rsidRPr="001B4FF1">
        <w:rPr>
          <w:b/>
        </w:rPr>
        <w:t>UNITARIA</w:t>
      </w:r>
    </w:p>
    <w:p w:rsidR="007D6E08" w:rsidRPr="00D05BCF" w:rsidRDefault="007D6E08" w:rsidP="007D6E08">
      <w:pPr>
        <w:pStyle w:val="Sinespaciado"/>
        <w:jc w:val="right"/>
        <w:rPr>
          <w:b/>
        </w:rPr>
      </w:pPr>
      <w:r>
        <w:rPr>
          <w:b/>
        </w:rPr>
        <w:t>EXPEDIENTE 340/2013</w:t>
      </w:r>
    </w:p>
    <w:p w:rsidR="007D6E08" w:rsidRDefault="007D6E08" w:rsidP="007D6E08">
      <w:pPr>
        <w:pStyle w:val="Sinespaciado"/>
        <w:jc w:val="both"/>
        <w:rPr>
          <w:sz w:val="20"/>
          <w:szCs w:val="20"/>
        </w:rPr>
      </w:pPr>
    </w:p>
    <w:p w:rsidR="007D6E08" w:rsidRDefault="007D6E08" w:rsidP="007D6E08">
      <w:pPr>
        <w:pStyle w:val="Sinespaciado"/>
        <w:jc w:val="both"/>
        <w:rPr>
          <w:sz w:val="20"/>
          <w:szCs w:val="20"/>
        </w:rPr>
      </w:pPr>
    </w:p>
    <w:p w:rsidR="007D6E08" w:rsidRDefault="007D6E08" w:rsidP="0060737E">
      <w:pPr>
        <w:pStyle w:val="Sinespaciado"/>
        <w:jc w:val="both"/>
      </w:pPr>
    </w:p>
    <w:p w:rsidR="007D6E08" w:rsidRDefault="007D6E08" w:rsidP="0060737E">
      <w:pPr>
        <w:pStyle w:val="Sinespaciado"/>
        <w:jc w:val="both"/>
      </w:pPr>
    </w:p>
    <w:p w:rsidR="007D6E08" w:rsidRDefault="007D6E08" w:rsidP="0060737E">
      <w:pPr>
        <w:pStyle w:val="Sinespaciado"/>
        <w:jc w:val="both"/>
      </w:pPr>
      <w:r>
        <w:rPr>
          <w:b/>
        </w:rPr>
        <w:t xml:space="preserve">                         CUARTA.-   </w:t>
      </w:r>
      <w:r>
        <w:t xml:space="preserve"> Se  ordena a la autoridad demandada efectuar la devolución correspondiente por la cantidad enterada por la actora por concepto de dicha multa, cuyo monto asciende a   $ 12,000.00  (doce mil pesos 00/100 M.N.)</w:t>
      </w:r>
      <w:r w:rsidR="0035204D">
        <w:t xml:space="preserve"> según se advierte del recibo de Pago, con número de folio  K  4566,  emitido por el la Hacienda Municipal del  h.  Ayuntamiento Constitucional de Ixtlahuacán de los Membrillos, Jalisco, por los razonamientos, fundamentos y consideraciones vertidos en el considerando  VII de la presente resolución.- - - - - - - - - - - - - - - - - - </w:t>
      </w: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rPr>
          <w:b/>
        </w:rPr>
      </w:pPr>
      <w:r>
        <w:rPr>
          <w:b/>
        </w:rPr>
        <w:t>NOTIFIQUESE  PERSONALMENTE.</w:t>
      </w:r>
    </w:p>
    <w:p w:rsidR="0035204D" w:rsidRDefault="0035204D" w:rsidP="0060737E">
      <w:pPr>
        <w:pStyle w:val="Sinespaciado"/>
        <w:jc w:val="both"/>
        <w:rPr>
          <w:b/>
        </w:rPr>
      </w:pPr>
    </w:p>
    <w:p w:rsidR="0035204D" w:rsidRDefault="0035204D" w:rsidP="0060737E">
      <w:pPr>
        <w:pStyle w:val="Sinespaciado"/>
        <w:jc w:val="both"/>
        <w:rPr>
          <w:b/>
        </w:rPr>
      </w:pPr>
    </w:p>
    <w:p w:rsidR="0035204D" w:rsidRDefault="0035204D" w:rsidP="0060737E">
      <w:pPr>
        <w:pStyle w:val="Sinespaciado"/>
        <w:jc w:val="both"/>
      </w:pPr>
      <w:r>
        <w:t xml:space="preserve">                           Así lo resolvió la   </w:t>
      </w:r>
      <w:r w:rsidRPr="0035204D">
        <w:rPr>
          <w:b/>
        </w:rPr>
        <w:t>SEXTA  SALA  UNITARIA</w:t>
      </w:r>
      <w:r>
        <w:rPr>
          <w:b/>
        </w:rPr>
        <w:t xml:space="preserve">  DEL  TRIBUNAL  DE  LO  ADMINISTRATIVO  DEL  ESTADO,</w:t>
      </w:r>
      <w:r>
        <w:t xml:space="preserve">  por conducto del   </w:t>
      </w:r>
      <w:r>
        <w:rPr>
          <w:b/>
        </w:rPr>
        <w:t xml:space="preserve">C.  MAGISTRADO  PRESIDENTE  MAESTRO  ALBERTO  BARBA  GÓMEZ,  </w:t>
      </w:r>
      <w:r>
        <w:t xml:space="preserve">ante el  </w:t>
      </w:r>
      <w:r>
        <w:rPr>
          <w:b/>
        </w:rPr>
        <w:t xml:space="preserve">SECRETARIO  DE  SALA  LICENCIADO  FRANCISCO  JOSÉ  CARRILLO  GONZÁLEZ,  </w:t>
      </w:r>
      <w:r>
        <w:t xml:space="preserve">que autoriza y da fe.- - - - - - - - - - - - - - - - - - - - - - - - - - - - - - - - - - - - - - - - - - </w:t>
      </w: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Default="0035204D" w:rsidP="0060737E">
      <w:pPr>
        <w:pStyle w:val="Sinespaciado"/>
        <w:jc w:val="both"/>
      </w:pPr>
    </w:p>
    <w:p w:rsidR="0035204D" w:rsidRPr="0035204D" w:rsidRDefault="0035204D" w:rsidP="0060737E">
      <w:pPr>
        <w:pStyle w:val="Sinespaciado"/>
        <w:jc w:val="both"/>
        <w:rPr>
          <w:sz w:val="18"/>
          <w:szCs w:val="18"/>
        </w:rPr>
      </w:pPr>
    </w:p>
    <w:p w:rsidR="0035204D" w:rsidRPr="0035204D" w:rsidRDefault="0035204D" w:rsidP="00F03A81">
      <w:pPr>
        <w:pStyle w:val="Sinespaciado"/>
        <w:jc w:val="both"/>
        <w:rPr>
          <w:b/>
          <w:sz w:val="18"/>
          <w:szCs w:val="18"/>
        </w:rPr>
      </w:pPr>
      <w:r w:rsidRPr="0035204D">
        <w:rPr>
          <w:b/>
          <w:sz w:val="18"/>
          <w:szCs w:val="18"/>
        </w:rPr>
        <w:t>ABG/FJCG/</w:t>
      </w:r>
      <w:proofErr w:type="spellStart"/>
      <w:r w:rsidRPr="0035204D">
        <w:rPr>
          <w:b/>
          <w:sz w:val="18"/>
          <w:szCs w:val="18"/>
        </w:rPr>
        <w:t>vggp</w:t>
      </w:r>
      <w:proofErr w:type="spellEnd"/>
      <w:r w:rsidRPr="0035204D">
        <w:rPr>
          <w:b/>
          <w:sz w:val="18"/>
          <w:szCs w:val="18"/>
        </w:rPr>
        <w:t>*</w:t>
      </w:r>
    </w:p>
    <w:sectPr w:rsidR="0035204D" w:rsidRPr="0035204D" w:rsidSect="003857F2">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A2AB3"/>
    <w:multiLevelType w:val="hybridMultilevel"/>
    <w:tmpl w:val="824294E2"/>
    <w:lvl w:ilvl="0" w:tplc="D186787A">
      <w:start w:val="1"/>
      <w:numFmt w:val="lowerLetter"/>
      <w:lvlText w:val="%1)"/>
      <w:lvlJc w:val="left"/>
      <w:pPr>
        <w:ind w:left="945" w:hanging="360"/>
      </w:pPr>
      <w:rPr>
        <w:rFonts w:hint="default"/>
      </w:rPr>
    </w:lvl>
    <w:lvl w:ilvl="1" w:tplc="080A0019" w:tentative="1">
      <w:start w:val="1"/>
      <w:numFmt w:val="lowerLetter"/>
      <w:lvlText w:val="%2."/>
      <w:lvlJc w:val="left"/>
      <w:pPr>
        <w:ind w:left="1665" w:hanging="360"/>
      </w:pPr>
    </w:lvl>
    <w:lvl w:ilvl="2" w:tplc="080A001B" w:tentative="1">
      <w:start w:val="1"/>
      <w:numFmt w:val="lowerRoman"/>
      <w:lvlText w:val="%3."/>
      <w:lvlJc w:val="right"/>
      <w:pPr>
        <w:ind w:left="2385" w:hanging="180"/>
      </w:pPr>
    </w:lvl>
    <w:lvl w:ilvl="3" w:tplc="080A000F" w:tentative="1">
      <w:start w:val="1"/>
      <w:numFmt w:val="decimal"/>
      <w:lvlText w:val="%4."/>
      <w:lvlJc w:val="left"/>
      <w:pPr>
        <w:ind w:left="3105" w:hanging="360"/>
      </w:pPr>
    </w:lvl>
    <w:lvl w:ilvl="4" w:tplc="080A0019" w:tentative="1">
      <w:start w:val="1"/>
      <w:numFmt w:val="lowerLetter"/>
      <w:lvlText w:val="%5."/>
      <w:lvlJc w:val="left"/>
      <w:pPr>
        <w:ind w:left="3825" w:hanging="360"/>
      </w:pPr>
    </w:lvl>
    <w:lvl w:ilvl="5" w:tplc="080A001B" w:tentative="1">
      <w:start w:val="1"/>
      <w:numFmt w:val="lowerRoman"/>
      <w:lvlText w:val="%6."/>
      <w:lvlJc w:val="right"/>
      <w:pPr>
        <w:ind w:left="4545" w:hanging="180"/>
      </w:pPr>
    </w:lvl>
    <w:lvl w:ilvl="6" w:tplc="080A000F" w:tentative="1">
      <w:start w:val="1"/>
      <w:numFmt w:val="decimal"/>
      <w:lvlText w:val="%7."/>
      <w:lvlJc w:val="left"/>
      <w:pPr>
        <w:ind w:left="5265" w:hanging="360"/>
      </w:pPr>
    </w:lvl>
    <w:lvl w:ilvl="7" w:tplc="080A0019" w:tentative="1">
      <w:start w:val="1"/>
      <w:numFmt w:val="lowerLetter"/>
      <w:lvlText w:val="%8."/>
      <w:lvlJc w:val="left"/>
      <w:pPr>
        <w:ind w:left="5985" w:hanging="360"/>
      </w:pPr>
    </w:lvl>
    <w:lvl w:ilvl="8" w:tplc="080A001B" w:tentative="1">
      <w:start w:val="1"/>
      <w:numFmt w:val="lowerRoman"/>
      <w:lvlText w:val="%9."/>
      <w:lvlJc w:val="right"/>
      <w:pPr>
        <w:ind w:left="6705" w:hanging="180"/>
      </w:pPr>
    </w:lvl>
  </w:abstractNum>
  <w:abstractNum w:abstractNumId="1">
    <w:nsid w:val="62286BFB"/>
    <w:multiLevelType w:val="hybridMultilevel"/>
    <w:tmpl w:val="C0260B2A"/>
    <w:lvl w:ilvl="0" w:tplc="6F8007E2">
      <w:start w:val="1"/>
      <w:numFmt w:val="decimal"/>
      <w:lvlText w:val="%1."/>
      <w:lvlJc w:val="left"/>
      <w:pPr>
        <w:ind w:left="2535" w:hanging="360"/>
      </w:pPr>
      <w:rPr>
        <w:rFonts w:hint="default"/>
      </w:rPr>
    </w:lvl>
    <w:lvl w:ilvl="1" w:tplc="080A0019" w:tentative="1">
      <w:start w:val="1"/>
      <w:numFmt w:val="lowerLetter"/>
      <w:lvlText w:val="%2."/>
      <w:lvlJc w:val="left"/>
      <w:pPr>
        <w:ind w:left="3255" w:hanging="360"/>
      </w:pPr>
    </w:lvl>
    <w:lvl w:ilvl="2" w:tplc="080A001B" w:tentative="1">
      <w:start w:val="1"/>
      <w:numFmt w:val="lowerRoman"/>
      <w:lvlText w:val="%3."/>
      <w:lvlJc w:val="right"/>
      <w:pPr>
        <w:ind w:left="3975" w:hanging="180"/>
      </w:pPr>
    </w:lvl>
    <w:lvl w:ilvl="3" w:tplc="080A000F" w:tentative="1">
      <w:start w:val="1"/>
      <w:numFmt w:val="decimal"/>
      <w:lvlText w:val="%4."/>
      <w:lvlJc w:val="left"/>
      <w:pPr>
        <w:ind w:left="4695" w:hanging="360"/>
      </w:pPr>
    </w:lvl>
    <w:lvl w:ilvl="4" w:tplc="080A0019" w:tentative="1">
      <w:start w:val="1"/>
      <w:numFmt w:val="lowerLetter"/>
      <w:lvlText w:val="%5."/>
      <w:lvlJc w:val="left"/>
      <w:pPr>
        <w:ind w:left="5415" w:hanging="360"/>
      </w:pPr>
    </w:lvl>
    <w:lvl w:ilvl="5" w:tplc="080A001B" w:tentative="1">
      <w:start w:val="1"/>
      <w:numFmt w:val="lowerRoman"/>
      <w:lvlText w:val="%6."/>
      <w:lvlJc w:val="right"/>
      <w:pPr>
        <w:ind w:left="6135" w:hanging="180"/>
      </w:pPr>
    </w:lvl>
    <w:lvl w:ilvl="6" w:tplc="080A000F" w:tentative="1">
      <w:start w:val="1"/>
      <w:numFmt w:val="decimal"/>
      <w:lvlText w:val="%7."/>
      <w:lvlJc w:val="left"/>
      <w:pPr>
        <w:ind w:left="6855" w:hanging="360"/>
      </w:pPr>
    </w:lvl>
    <w:lvl w:ilvl="7" w:tplc="080A0019" w:tentative="1">
      <w:start w:val="1"/>
      <w:numFmt w:val="lowerLetter"/>
      <w:lvlText w:val="%8."/>
      <w:lvlJc w:val="left"/>
      <w:pPr>
        <w:ind w:left="7575" w:hanging="360"/>
      </w:pPr>
    </w:lvl>
    <w:lvl w:ilvl="8" w:tplc="080A001B" w:tentative="1">
      <w:start w:val="1"/>
      <w:numFmt w:val="lowerRoman"/>
      <w:lvlText w:val="%9."/>
      <w:lvlJc w:val="right"/>
      <w:pPr>
        <w:ind w:left="829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41AE"/>
    <w:rsid w:val="00003889"/>
    <w:rsid w:val="00065388"/>
    <w:rsid w:val="00083E84"/>
    <w:rsid w:val="000A0131"/>
    <w:rsid w:val="000C2D0F"/>
    <w:rsid w:val="000D6F67"/>
    <w:rsid w:val="00100516"/>
    <w:rsid w:val="00120872"/>
    <w:rsid w:val="00187DC7"/>
    <w:rsid w:val="001B4FF1"/>
    <w:rsid w:val="0021343A"/>
    <w:rsid w:val="00240FB3"/>
    <w:rsid w:val="002955B8"/>
    <w:rsid w:val="002E170B"/>
    <w:rsid w:val="00330DF2"/>
    <w:rsid w:val="003346D3"/>
    <w:rsid w:val="0035204D"/>
    <w:rsid w:val="0037427F"/>
    <w:rsid w:val="003857F2"/>
    <w:rsid w:val="003F10E1"/>
    <w:rsid w:val="00485988"/>
    <w:rsid w:val="004A0C1B"/>
    <w:rsid w:val="004F5ABC"/>
    <w:rsid w:val="00547414"/>
    <w:rsid w:val="0060737E"/>
    <w:rsid w:val="006265BC"/>
    <w:rsid w:val="006741AE"/>
    <w:rsid w:val="00680B0C"/>
    <w:rsid w:val="006A439D"/>
    <w:rsid w:val="006C3430"/>
    <w:rsid w:val="006C6F89"/>
    <w:rsid w:val="006C711E"/>
    <w:rsid w:val="0072707E"/>
    <w:rsid w:val="00742F5E"/>
    <w:rsid w:val="007530FF"/>
    <w:rsid w:val="007D6E08"/>
    <w:rsid w:val="007F3C2A"/>
    <w:rsid w:val="008D07CC"/>
    <w:rsid w:val="00953A99"/>
    <w:rsid w:val="0097473B"/>
    <w:rsid w:val="00984EEE"/>
    <w:rsid w:val="00992C29"/>
    <w:rsid w:val="0099721D"/>
    <w:rsid w:val="009A43E1"/>
    <w:rsid w:val="009C1C7D"/>
    <w:rsid w:val="00A02B45"/>
    <w:rsid w:val="00AC0ADD"/>
    <w:rsid w:val="00B034ED"/>
    <w:rsid w:val="00B527D4"/>
    <w:rsid w:val="00B9124F"/>
    <w:rsid w:val="00B95E67"/>
    <w:rsid w:val="00BF7308"/>
    <w:rsid w:val="00C3194F"/>
    <w:rsid w:val="00C644CD"/>
    <w:rsid w:val="00C7134A"/>
    <w:rsid w:val="00CF5BE9"/>
    <w:rsid w:val="00D00083"/>
    <w:rsid w:val="00D05BCF"/>
    <w:rsid w:val="00D3658C"/>
    <w:rsid w:val="00D44833"/>
    <w:rsid w:val="00D55B20"/>
    <w:rsid w:val="00E505AE"/>
    <w:rsid w:val="00ED4789"/>
    <w:rsid w:val="00EE65CC"/>
    <w:rsid w:val="00F03A81"/>
    <w:rsid w:val="00F06004"/>
    <w:rsid w:val="00F2011E"/>
    <w:rsid w:val="00F347B3"/>
    <w:rsid w:val="00F3529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7F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741A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5193</Words>
  <Characters>28564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2</cp:revision>
  <dcterms:created xsi:type="dcterms:W3CDTF">2018-01-26T17:21:00Z</dcterms:created>
  <dcterms:modified xsi:type="dcterms:W3CDTF">2018-01-26T17:21:00Z</dcterms:modified>
</cp:coreProperties>
</file>